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9BC17" w14:textId="77777777" w:rsidR="008E5B24" w:rsidRDefault="004F724E" w:rsidP="004F724E">
      <w:pPr>
        <w:jc w:val="center"/>
        <w:rPr>
          <w:sz w:val="28"/>
          <w:szCs w:val="28"/>
        </w:rPr>
      </w:pPr>
      <w:r>
        <w:rPr>
          <w:sz w:val="28"/>
          <w:szCs w:val="28"/>
        </w:rPr>
        <w:t>Genesis Master Cleaning Plan III</w:t>
      </w:r>
    </w:p>
    <w:p w14:paraId="42419CB1" w14:textId="77777777" w:rsidR="004F724E" w:rsidRDefault="004F724E" w:rsidP="004F724E">
      <w:pPr>
        <w:jc w:val="center"/>
      </w:pPr>
      <w:r>
        <w:t>July 2012</w:t>
      </w:r>
    </w:p>
    <w:p w14:paraId="33C3F3EB" w14:textId="7F71421A" w:rsidR="00D846D1" w:rsidRDefault="00D846D1" w:rsidP="00D846D1">
      <w:r>
        <w:t xml:space="preserve">A </w:t>
      </w:r>
      <w:proofErr w:type="spellStart"/>
      <w:r>
        <w:t>pptx</w:t>
      </w:r>
      <w:proofErr w:type="spellEnd"/>
      <w:r>
        <w:t xml:space="preserve"> file:  Cleaning III.pptx is available to illustrate the discussion below.</w:t>
      </w:r>
    </w:p>
    <w:p w14:paraId="189D6119" w14:textId="5B537117" w:rsidR="00A75FAA" w:rsidRDefault="004F724E" w:rsidP="004F724E">
      <w:r w:rsidRPr="00A53F19">
        <w:t>The Genesis mission (</w:t>
      </w:r>
      <w:r w:rsidRPr="00DB5CFE">
        <w:rPr>
          <w:highlight w:val="yellow"/>
        </w:rPr>
        <w:t>Burnett et al., 2002)</w:t>
      </w:r>
      <w:r w:rsidRPr="00A53F19">
        <w:t xml:space="preserve"> was planned around 18 specific “Measurement Objectives”, sets of analyses on the returned solar wind samples designed to address specific science issues.  Of these 18, only two did not anticipate the measurement of large sample areas (1-50 cm</w:t>
      </w:r>
      <w:r w:rsidRPr="00A53F19">
        <w:rPr>
          <w:vertAlign w:val="superscript"/>
        </w:rPr>
        <w:t>2</w:t>
      </w:r>
      <w:r w:rsidRPr="00A53F19">
        <w:t>).  It was assumed that the minimum sample size allocated would be 1 cm.  The</w:t>
      </w:r>
      <w:r w:rsidR="000C1687">
        <w:t xml:space="preserve"> re-entry crash caused major changes in the allocation plans</w:t>
      </w:r>
      <w:r w:rsidRPr="00A53F19">
        <w:t>.  Now 1 cm is a big sample, although we have significant numbers in this size range</w:t>
      </w:r>
      <w:r w:rsidR="000C1687">
        <w:t xml:space="preserve"> for </w:t>
      </w:r>
      <w:r>
        <w:t>many, but not all, materials</w:t>
      </w:r>
      <w:r w:rsidRPr="00A53F19">
        <w:t xml:space="preserve">.  Genesis has been very successful in working with the large number of small collector pieces recovered from the crash.  But, on close inspection, the success has either been for analyses </w:t>
      </w:r>
      <w:r>
        <w:t xml:space="preserve">(1) for which </w:t>
      </w:r>
      <w:r w:rsidRPr="00A53F19">
        <w:t>contamination was not</w:t>
      </w:r>
      <w:r>
        <w:t xml:space="preserve"> an issue (Ne, </w:t>
      </w:r>
      <w:proofErr w:type="spellStart"/>
      <w:r>
        <w:t>Ar</w:t>
      </w:r>
      <w:proofErr w:type="spellEnd"/>
      <w:r>
        <w:t xml:space="preserve">), (2) </w:t>
      </w:r>
      <w:r w:rsidR="004474E5" w:rsidRPr="00A53F19">
        <w:t>which analyze small areas and can avoid recognizable</w:t>
      </w:r>
      <w:r w:rsidR="004474E5">
        <w:t>,</w:t>
      </w:r>
      <w:r w:rsidR="004474E5" w:rsidRPr="00A53F19">
        <w:t xml:space="preserve"> 3-5 micron or larger</w:t>
      </w:r>
      <w:r w:rsidR="004474E5">
        <w:t>,</w:t>
      </w:r>
      <w:r w:rsidR="004474E5" w:rsidRPr="00A53F19">
        <w:t xml:space="preserve"> particulate contaminants</w:t>
      </w:r>
      <w:r w:rsidR="004474E5">
        <w:t xml:space="preserve"> [</w:t>
      </w:r>
      <w:r>
        <w:t>some SIMS</w:t>
      </w:r>
      <w:r w:rsidR="0017566D">
        <w:t xml:space="preserve"> (secondary ion mass spectrometry aka ion probe)</w:t>
      </w:r>
      <w:r>
        <w:t xml:space="preserve"> analyses</w:t>
      </w:r>
      <w:r w:rsidR="004474E5">
        <w:t>]</w:t>
      </w:r>
      <w:r>
        <w:t xml:space="preserve"> or (3) which use thinned samples for back side SIMS analyses (</w:t>
      </w:r>
      <w:r w:rsidR="00AA3B1B">
        <w:t xml:space="preserve">e.g. for CNO, </w:t>
      </w:r>
      <w:r w:rsidR="00AA3B1B" w:rsidRPr="00AA3B1B">
        <w:rPr>
          <w:highlight w:val="yellow"/>
        </w:rPr>
        <w:t>Heber et al., 2011</w:t>
      </w:r>
      <w:r>
        <w:t>)</w:t>
      </w:r>
      <w:r w:rsidRPr="00A53F19">
        <w:t xml:space="preserve">. </w:t>
      </w:r>
      <w:r>
        <w:t xml:space="preserve"> </w:t>
      </w:r>
    </w:p>
    <w:p w14:paraId="2880C793" w14:textId="1F0DCB0E" w:rsidR="004F724E" w:rsidRPr="00A53F19" w:rsidRDefault="000C1687" w:rsidP="004F724E">
      <w:r>
        <w:t>F</w:t>
      </w:r>
      <w:r w:rsidR="004F724E" w:rsidRPr="00A53F19">
        <w:t xml:space="preserve">or SIMS </w:t>
      </w:r>
      <w:r w:rsidR="004F724E">
        <w:t>(</w:t>
      </w:r>
      <w:r w:rsidR="004F724E" w:rsidRPr="00A53F19">
        <w:t xml:space="preserve">or </w:t>
      </w:r>
      <w:r w:rsidR="0017566D">
        <w:t xml:space="preserve">resonance ionization mass spectrometry, </w:t>
      </w:r>
      <w:r w:rsidR="004F724E" w:rsidRPr="00A53F19">
        <w:t>RIMS</w:t>
      </w:r>
      <w:r w:rsidR="004F724E">
        <w:t>) analyses</w:t>
      </w:r>
      <w:r w:rsidR="004F724E" w:rsidRPr="00A53F19">
        <w:t xml:space="preserve">, particles as small as 100 </w:t>
      </w:r>
      <w:proofErr w:type="gramStart"/>
      <w:r w:rsidR="004F724E" w:rsidRPr="00A53F19">
        <w:t>A</w:t>
      </w:r>
      <w:proofErr w:type="gramEnd"/>
      <w:r w:rsidR="004F724E" w:rsidRPr="00A53F19">
        <w:t xml:space="preserve"> in size can be recognized by distortio</w:t>
      </w:r>
      <w:r w:rsidR="004474E5">
        <w:t>n of the depth profiles.  T</w:t>
      </w:r>
      <w:r w:rsidR="00045A1A">
        <w:t>he loss of data from a few</w:t>
      </w:r>
      <w:r w:rsidR="004F724E" w:rsidRPr="00A53F19">
        <w:t xml:space="preserve"> 100-200 micron area</w:t>
      </w:r>
      <w:r w:rsidR="004474E5">
        <w:t>s containing such</w:t>
      </w:r>
      <w:r w:rsidR="00045A1A">
        <w:t xml:space="preserve"> particle</w:t>
      </w:r>
      <w:r w:rsidR="004474E5">
        <w:t>s</w:t>
      </w:r>
      <w:r w:rsidR="004F724E" w:rsidRPr="00A53F19">
        <w:t xml:space="preserve"> is acceptable </w:t>
      </w:r>
      <w:proofErr w:type="gramStart"/>
      <w:r w:rsidR="004F724E" w:rsidRPr="00A53F19">
        <w:t xml:space="preserve">both in terms of </w:t>
      </w:r>
      <w:r>
        <w:t>analysis time or</w:t>
      </w:r>
      <w:proofErr w:type="gramEnd"/>
      <w:r>
        <w:t xml:space="preserve"> </w:t>
      </w:r>
      <w:r w:rsidR="00A84387">
        <w:t xml:space="preserve">in terms </w:t>
      </w:r>
      <w:r>
        <w:t>of</w:t>
      </w:r>
      <w:r w:rsidR="004F724E" w:rsidRPr="00A53F19">
        <w:t xml:space="preserve"> sample area loss.</w:t>
      </w:r>
      <w:r>
        <w:t xml:space="preserve">  However, elements such as Al, </w:t>
      </w:r>
      <w:proofErr w:type="spellStart"/>
      <w:r>
        <w:t>Ca</w:t>
      </w:r>
      <w:proofErr w:type="spellEnd"/>
      <w:r>
        <w:t xml:space="preserve">, Cr, show ubiquitous </w:t>
      </w:r>
      <w:r w:rsidR="00CB5723">
        <w:t xml:space="preserve">large amounts of </w:t>
      </w:r>
      <w:r>
        <w:t>surface con</w:t>
      </w:r>
      <w:r w:rsidR="00CB5723">
        <w:t>tamination in SIMS analysis due to</w:t>
      </w:r>
      <w:r>
        <w:t xml:space="preserve"> what appears to be a crash-derived aerosol film</w:t>
      </w:r>
      <w:r w:rsidR="00274D8E">
        <w:t>.  In these cases, the</w:t>
      </w:r>
      <w:r>
        <w:t xml:space="preserve"> surface contamination is mixed into deepe</w:t>
      </w:r>
      <w:r w:rsidR="00045A1A">
        <w:t>r layers by</w:t>
      </w:r>
      <w:r>
        <w:t xml:space="preserve"> primary ion beam</w:t>
      </w:r>
      <w:r w:rsidR="00274D8E">
        <w:t xml:space="preserve"> sputtering</w:t>
      </w:r>
      <w:r>
        <w:t>, producing significant interferences</w:t>
      </w:r>
      <w:r w:rsidR="00274D8E">
        <w:t xml:space="preserve"> with solar wind analysis.  </w:t>
      </w:r>
      <w:r w:rsidR="0017566D">
        <w:t>This has been mitigated by sputtering toward the surface</w:t>
      </w:r>
      <w:r w:rsidR="00C36C34">
        <w:t xml:space="preserve"> from the back</w:t>
      </w:r>
      <w:r w:rsidR="00A75FAA">
        <w:t>side on a sample thinned to around 1 micron (Heber et al</w:t>
      </w:r>
      <w:r w:rsidR="00A84387">
        <w:t>., 2011</w:t>
      </w:r>
      <w:r w:rsidR="00A75FAA">
        <w:t>).</w:t>
      </w:r>
      <w:r w:rsidR="00C36C34">
        <w:t xml:space="preserve">  Efforts are underway to extend this backside depth profiling technique to RIMS analyses.</w:t>
      </w:r>
    </w:p>
    <w:p w14:paraId="6F7510BD" w14:textId="77777777" w:rsidR="004F724E" w:rsidRDefault="004F724E" w:rsidP="004F724E">
      <w:r w:rsidRPr="00A53F19">
        <w:t>Except for noble gases, particulate contamination has prevented the analysis of cm-sized samples.</w:t>
      </w:r>
      <w:r>
        <w:t xml:space="preserve">  Many important measurements remain which require analysis of cm-sized areas.  </w:t>
      </w:r>
      <w:r w:rsidRPr="00A53F19">
        <w:t xml:space="preserve"> </w:t>
      </w:r>
      <w:r w:rsidRPr="00A53F19">
        <w:rPr>
          <w:b/>
          <w:i/>
        </w:rPr>
        <w:t>Particulate contamination is the major obstacle to completion of Genesis science objectives</w:t>
      </w:r>
      <w:r w:rsidRPr="00A53F19">
        <w:rPr>
          <w:b/>
        </w:rPr>
        <w:t xml:space="preserve">.  </w:t>
      </w:r>
      <w:r w:rsidRPr="00A53F19">
        <w:t>This plan focuses on removing “inorganic” elements (not C, N, or O), although many of the specific treatments should apply to CNO-bearing particles as well.</w:t>
      </w:r>
    </w:p>
    <w:p w14:paraId="2096B7B1" w14:textId="1E4FF6B2" w:rsidR="000154A0" w:rsidRDefault="0017566D" w:rsidP="004F724E">
      <w:proofErr w:type="gramStart"/>
      <w:r>
        <w:t>A major eff</w:t>
      </w:r>
      <w:r w:rsidR="00D005AF">
        <w:t>ort, the “Genesis Cleaning Plan</w:t>
      </w:r>
      <w:r>
        <w:t>”</w:t>
      </w:r>
      <w:r w:rsidR="00CB5723">
        <w:t>, co-ordinates</w:t>
      </w:r>
      <w:r w:rsidR="004F724E">
        <w:t xml:space="preserve"> the </w:t>
      </w:r>
      <w:r w:rsidR="000D248C">
        <w:t>efforts of several laboratories to the goal of learning how to surface clean Genesis samples without disturbing the underlying solar wind</w:t>
      </w:r>
      <w:r w:rsidR="00C36C34">
        <w:t>.</w:t>
      </w:r>
      <w:proofErr w:type="gramEnd"/>
      <w:r w:rsidR="000D248C">
        <w:t xml:space="preserve">  </w:t>
      </w:r>
      <w:r w:rsidR="000D248C" w:rsidRPr="00D14DC4">
        <w:rPr>
          <w:i/>
        </w:rPr>
        <w:t>The ultimate goal is to accumulate a collection of “clean” cm-sized samples in the Curatorial Facility, available for allocation</w:t>
      </w:r>
      <w:r w:rsidR="000D248C">
        <w:t xml:space="preserve">.  Here “clean” means to the best of our ability.  From the earliest Genesis proposals on, it has been recognized </w:t>
      </w:r>
      <w:r w:rsidR="00CB5723">
        <w:t>th</w:t>
      </w:r>
      <w:r w:rsidR="000D248C">
        <w:t>at all specific</w:t>
      </w:r>
      <w:r w:rsidR="000154A0">
        <w:t xml:space="preserve"> solar wind analysi</w:t>
      </w:r>
      <w:r w:rsidR="000154A0" w:rsidRPr="00345306">
        <w:t>s</w:t>
      </w:r>
      <w:r w:rsidR="000154A0">
        <w:t xml:space="preserve"> protocols</w:t>
      </w:r>
      <w:r w:rsidR="000154A0" w:rsidRPr="00345306">
        <w:t xml:space="preserve"> must have a </w:t>
      </w:r>
      <w:proofErr w:type="gramStart"/>
      <w:r w:rsidR="000154A0" w:rsidRPr="00345306">
        <w:t>surface cleaning</w:t>
      </w:r>
      <w:proofErr w:type="gramEnd"/>
      <w:r w:rsidR="000154A0" w:rsidRPr="00345306">
        <w:t xml:space="preserve"> step, and this will </w:t>
      </w:r>
      <w:r w:rsidR="000154A0">
        <w:t xml:space="preserve">be the ultimate </w:t>
      </w:r>
      <w:r w:rsidR="000154A0" w:rsidRPr="00345306">
        <w:t xml:space="preserve">check </w:t>
      </w:r>
      <w:r w:rsidR="000154A0">
        <w:t xml:space="preserve">on whether a “clean” </w:t>
      </w:r>
      <w:r w:rsidR="000154A0">
        <w:lastRenderedPageBreak/>
        <w:t>sample is good enough.</w:t>
      </w:r>
      <w:r w:rsidR="00C36C34">
        <w:t xml:space="preserve"> </w:t>
      </w:r>
      <w:r w:rsidR="000154A0" w:rsidRPr="00345306">
        <w:t xml:space="preserve"> However, this </w:t>
      </w:r>
      <w:proofErr w:type="gramStart"/>
      <w:r w:rsidR="000154A0" w:rsidRPr="00345306">
        <w:t>surface cleaning</w:t>
      </w:r>
      <w:proofErr w:type="gramEnd"/>
      <w:r w:rsidR="000154A0" w:rsidRPr="00345306">
        <w:t xml:space="preserve"> step should only be expected to remove/resolve an amount of contamination that is 1-10 times solar wind atoms/cm</w:t>
      </w:r>
      <w:r w:rsidR="000154A0" w:rsidRPr="00345306">
        <w:rPr>
          <w:vertAlign w:val="superscript"/>
        </w:rPr>
        <w:t>2</w:t>
      </w:r>
      <w:r w:rsidR="000154A0" w:rsidRPr="00345306">
        <w:t xml:space="preserve"> levels (ideally closer to 1 than 10).  If the amounts present are 10</w:t>
      </w:r>
      <w:r w:rsidR="000154A0" w:rsidRPr="00345306">
        <w:rPr>
          <w:vertAlign w:val="superscript"/>
        </w:rPr>
        <w:t>3</w:t>
      </w:r>
      <w:r w:rsidR="000154A0" w:rsidRPr="00345306">
        <w:t>-10</w:t>
      </w:r>
      <w:r w:rsidR="000154A0" w:rsidRPr="00345306">
        <w:rPr>
          <w:vertAlign w:val="superscript"/>
        </w:rPr>
        <w:t>6</w:t>
      </w:r>
      <w:r w:rsidR="000154A0" w:rsidRPr="00345306">
        <w:t xml:space="preserve"> solar wind levels, prior cleaning like proposed here</w:t>
      </w:r>
      <w:r>
        <w:t xml:space="preserve"> is necessary</w:t>
      </w:r>
      <w:r w:rsidR="000154A0" w:rsidRPr="00345306">
        <w:t xml:space="preserve">.  Most importantly, the cleaning steps developed form the basis for the required, pre-analysis, </w:t>
      </w:r>
      <w:proofErr w:type="gramStart"/>
      <w:r w:rsidR="000154A0" w:rsidRPr="00345306">
        <w:t>surface</w:t>
      </w:r>
      <w:r w:rsidR="000154A0">
        <w:t xml:space="preserve"> </w:t>
      </w:r>
      <w:r w:rsidR="000154A0" w:rsidRPr="00345306">
        <w:t>cleaning</w:t>
      </w:r>
      <w:proofErr w:type="gramEnd"/>
      <w:r w:rsidR="000154A0" w:rsidRPr="00345306">
        <w:t xml:space="preserve"> step.</w:t>
      </w:r>
    </w:p>
    <w:p w14:paraId="5111CC14" w14:textId="27810275" w:rsidR="000154A0" w:rsidRDefault="000154A0" w:rsidP="004F724E">
      <w:r>
        <w:t>The Cleaning Plan involves testing of meth</w:t>
      </w:r>
      <w:r w:rsidR="003563E1">
        <w:t xml:space="preserve">ods of surface </w:t>
      </w:r>
      <w:r w:rsidR="003563E1" w:rsidRPr="00A84387">
        <w:rPr>
          <w:b/>
        </w:rPr>
        <w:t>cleaning</w:t>
      </w:r>
      <w:r w:rsidR="003563E1">
        <w:t xml:space="preserve"> (Table 1</w:t>
      </w:r>
      <w:r>
        <w:t xml:space="preserve">), and the simultaneous development of </w:t>
      </w:r>
      <w:proofErr w:type="gramStart"/>
      <w:r>
        <w:t>minimally-destructive</w:t>
      </w:r>
      <w:proofErr w:type="gramEnd"/>
      <w:r>
        <w:t xml:space="preserve"> surfa</w:t>
      </w:r>
      <w:r w:rsidR="003563E1">
        <w:t>ce analysis techniques (Table 2</w:t>
      </w:r>
      <w:r>
        <w:t xml:space="preserve">) that are the basis for </w:t>
      </w:r>
      <w:r w:rsidRPr="000154A0">
        <w:rPr>
          <w:b/>
        </w:rPr>
        <w:t>assessing</w:t>
      </w:r>
      <w:r>
        <w:rPr>
          <w:b/>
        </w:rPr>
        <w:t xml:space="preserve"> </w:t>
      </w:r>
      <w:r>
        <w:t>residual contamination levels after a given cleaning trial.</w:t>
      </w:r>
      <w:r w:rsidR="00FD7C92">
        <w:t xml:space="preserve">  Previous versions of the Master Cleaning Plan have used flow charts to illustrate various appr</w:t>
      </w:r>
      <w:r w:rsidR="008C548F">
        <w:t>oaches; however, at present, both the possible means of cleaning and the assessment techniques have increased in number, and it is not possible to capture all the possible “mix and match” possibilities in a flow chart.</w:t>
      </w:r>
    </w:p>
    <w:p w14:paraId="759A0AF4" w14:textId="61103A15" w:rsidR="003563E1" w:rsidRDefault="00CB5723" w:rsidP="004F724E">
      <w:r>
        <w:t xml:space="preserve">The basic approach is simple: </w:t>
      </w:r>
      <w:r w:rsidR="003563E1">
        <w:t xml:space="preserve"> assess, clean, reassess, </w:t>
      </w:r>
      <w:proofErr w:type="spellStart"/>
      <w:r w:rsidR="003563E1">
        <w:t>reclean</w:t>
      </w:r>
      <w:proofErr w:type="spellEnd"/>
      <w:r w:rsidR="003563E1">
        <w:t>, etc. until no measurable residual contaminatio</w:t>
      </w:r>
      <w:r>
        <w:t xml:space="preserve">n remains.   Initial studies are </w:t>
      </w:r>
      <w:r w:rsidR="003563E1">
        <w:t xml:space="preserve">on </w:t>
      </w:r>
      <w:proofErr w:type="spellStart"/>
      <w:r w:rsidR="003563E1">
        <w:t>subcm</w:t>
      </w:r>
      <w:proofErr w:type="spellEnd"/>
      <w:r w:rsidR="003563E1">
        <w:t xml:space="preserve"> </w:t>
      </w:r>
      <w:r>
        <w:t xml:space="preserve">test </w:t>
      </w:r>
      <w:r w:rsidR="003563E1">
        <w:t>samples until reliable cleaning techniques are available.   At that point, attempts to produce “clean” cm-size samples will be made.  With these samples, only non-destructive assessment techniques will be used, but these are available.</w:t>
      </w:r>
    </w:p>
    <w:p w14:paraId="66FA9740" w14:textId="519C9407" w:rsidR="00F246CE" w:rsidRPr="00C561F2" w:rsidRDefault="00F246CE" w:rsidP="00F246CE">
      <w:pPr>
        <w:jc w:val="both"/>
        <w:rPr>
          <w:b/>
        </w:rPr>
      </w:pPr>
      <w:r>
        <w:rPr>
          <w:b/>
        </w:rPr>
        <w:t>A</w:t>
      </w:r>
      <w:r w:rsidRPr="00C561F2">
        <w:rPr>
          <w:b/>
        </w:rPr>
        <w:t>.  Cleaning</w:t>
      </w:r>
      <w:r w:rsidR="00CB155E">
        <w:rPr>
          <w:b/>
        </w:rPr>
        <w:t xml:space="preserve"> Assessment Techniques</w:t>
      </w:r>
      <w:r w:rsidRPr="00C561F2">
        <w:rPr>
          <w:b/>
        </w:rPr>
        <w:t xml:space="preserve">.   </w:t>
      </w:r>
    </w:p>
    <w:p w14:paraId="36896664" w14:textId="40A2CB34" w:rsidR="00F246CE" w:rsidRDefault="00F246CE" w:rsidP="00F246CE">
      <w:pPr>
        <w:jc w:val="both"/>
      </w:pPr>
      <w:r>
        <w:t>It is useful to discuss the assessment techniques first so that results from these can be used in</w:t>
      </w:r>
      <w:r w:rsidR="00F107F8">
        <w:t xml:space="preserve"> subsequent cleaning discussions</w:t>
      </w:r>
      <w:r>
        <w:t xml:space="preserve">.  Table 2 summarizes the available capabilities; all techniques will not be used on all samples. </w:t>
      </w:r>
      <w:r w:rsidR="004F3CF7">
        <w:t xml:space="preserve"> With the exception of synchrotron radiation TRXRF, none of the techniques can completely map even a multi-mm test sample.  It must be assumed that sampling of a few areas, 100s of microns in size, provides a representative inventory of contaminants.</w:t>
      </w:r>
    </w:p>
    <w:p w14:paraId="5029D2A2" w14:textId="4F2D6D45" w:rsidR="00F246CE" w:rsidRDefault="00F246CE" w:rsidP="00F246CE">
      <w:pPr>
        <w:jc w:val="both"/>
      </w:pPr>
      <w:r>
        <w:rPr>
          <w:i/>
        </w:rPr>
        <w:t>Optical Microscope / Particle Counting</w:t>
      </w:r>
      <w:r>
        <w:t xml:space="preserve">   The simplest, least destructive, way to assess surface cleanliness is to look at the sample in a reflected light microscope in a clean room.  In addition to bright and dark field illumination, the Curatorial Facil</w:t>
      </w:r>
      <w:r w:rsidR="00CB155E">
        <w:t>i</w:t>
      </w:r>
      <w:r>
        <w:t>ty has an imaging system and accompanying software for obtaining particle size distributions (</w:t>
      </w:r>
      <w:r w:rsidRPr="00A23B74">
        <w:rPr>
          <w:highlight w:val="yellow"/>
        </w:rPr>
        <w:t>Rodriguez et al 2012</w:t>
      </w:r>
      <w:r>
        <w:t xml:space="preserve">).  At the highest </w:t>
      </w:r>
      <w:r w:rsidR="00563902">
        <w:t>power, fields of view of 226</w:t>
      </w:r>
      <w:r>
        <w:t xml:space="preserve"> microns can be mapped with size detection limits of 1 micron.   Mosaics of lower power images are possible.  Only “features” are imaged, so that pits and particles are not distinguished; however, since the locations of features are known, these can be distinguished by direct microscope examination</w:t>
      </w:r>
      <w:r w:rsidR="005961C0">
        <w:t xml:space="preserve"> if desired</w:t>
      </w:r>
      <w:r>
        <w:t>.</w:t>
      </w:r>
    </w:p>
    <w:p w14:paraId="6F82758D" w14:textId="1CC5CBA2" w:rsidR="00F246CE" w:rsidRDefault="00F246CE" w:rsidP="00F246CE">
      <w:pPr>
        <w:jc w:val="both"/>
      </w:pPr>
      <w:r>
        <w:rPr>
          <w:i/>
        </w:rPr>
        <w:t>Scanning Electron Microscopy</w:t>
      </w:r>
      <w:r>
        <w:t xml:space="preserve">   This has obvious application in identifying residual particles 0.3-5 microns in size.</w:t>
      </w:r>
      <w:r w:rsidR="00CB155E">
        <w:t xml:space="preserve">  Knowledge of particle composition</w:t>
      </w:r>
      <w:r>
        <w:t xml:space="preserve"> allows cleaning steps to be devised which target the </w:t>
      </w:r>
      <w:r w:rsidR="005961C0">
        <w:t xml:space="preserve">identified </w:t>
      </w:r>
      <w:r>
        <w:t>particles.  It also allows “harmless” particles to be recognized; e.g. spacecraft C particles may not be a threat to inorganic element analyses.  Similarly, broken collector array material fragments (</w:t>
      </w:r>
      <w:proofErr w:type="spellStart"/>
      <w:r>
        <w:t>Ge</w:t>
      </w:r>
      <w:proofErr w:type="spellEnd"/>
      <w:r>
        <w:t xml:space="preserve"> powder is ubiquitous) are high purity and usually not a contamination threat.   The SEM has a potential downside that is currently under investigation:  the possibility that the inevitable electron beam deposited C coat might armor underlying contamination making it more difficult </w:t>
      </w:r>
      <w:r w:rsidR="00CB155E">
        <w:t>to clean.</w:t>
      </w:r>
    </w:p>
    <w:p w14:paraId="005DBFF9" w14:textId="1A2D4AA3" w:rsidR="002A45FB" w:rsidRDefault="0020079B" w:rsidP="00F246CE">
      <w:pPr>
        <w:jc w:val="both"/>
      </w:pPr>
      <w:r>
        <w:t>SEM work to date</w:t>
      </w:r>
      <w:r w:rsidR="002A45FB">
        <w:t xml:space="preserve"> has identified several contamina</w:t>
      </w:r>
      <w:r w:rsidR="004B7961">
        <w:t>n</w:t>
      </w:r>
      <w:r w:rsidR="002A45FB">
        <w:t>ts bey</w:t>
      </w:r>
      <w:r w:rsidR="000413D2">
        <w:t>ond broken collector materials:</w:t>
      </w:r>
      <w:r w:rsidR="002A45FB">
        <w:t xml:space="preserve"> stainless </w:t>
      </w:r>
      <w:proofErr w:type="gramStart"/>
      <w:r w:rsidR="002A45FB">
        <w:t>steel,</w:t>
      </w:r>
      <w:proofErr w:type="gramEnd"/>
      <w:r w:rsidR="002A45FB">
        <w:t xml:space="preserve"> reduced C particles, Zn-</w:t>
      </w:r>
      <w:proofErr w:type="spellStart"/>
      <w:r w:rsidR="002A45FB">
        <w:t>Ga</w:t>
      </w:r>
      <w:proofErr w:type="spellEnd"/>
      <w:r w:rsidR="002A45FB">
        <w:t>-spinel</w:t>
      </w:r>
      <w:r w:rsidR="004B7961">
        <w:t>.  The former are construction materials of the Sample Return Capsule (SRC).  The latter is a component in the white ther</w:t>
      </w:r>
      <w:r>
        <w:t>mal paint used in the SRC.  In UPW-cleaned (see below) samples, l</w:t>
      </w:r>
      <w:r w:rsidR="004B7961">
        <w:t>arge (</w:t>
      </w:r>
      <w:r w:rsidR="008D1930">
        <w:t xml:space="preserve">5 </w:t>
      </w:r>
      <w:r w:rsidR="004B7961">
        <w:t xml:space="preserve">micron or larger) Utah desert phases have </w:t>
      </w:r>
      <w:r w:rsidR="008D1930">
        <w:t xml:space="preserve">not </w:t>
      </w:r>
      <w:r w:rsidR="004B7961">
        <w:t xml:space="preserve">been identified, although the ubiquitous </w:t>
      </w:r>
      <w:proofErr w:type="spellStart"/>
      <w:r w:rsidR="004B7961">
        <w:t>Ca</w:t>
      </w:r>
      <w:proofErr w:type="spellEnd"/>
      <w:r w:rsidR="004B7961">
        <w:t xml:space="preserve"> contamination observed in SIMS and RIMS analyses may have such an origin.</w:t>
      </w:r>
    </w:p>
    <w:p w14:paraId="7AE4A738" w14:textId="6C2EE495" w:rsidR="00F246CE" w:rsidRDefault="00F246CE" w:rsidP="00F246CE">
      <w:pPr>
        <w:jc w:val="both"/>
      </w:pPr>
      <w:proofErr w:type="gramStart"/>
      <w:r>
        <w:rPr>
          <w:i/>
        </w:rPr>
        <w:t>Photoelectron Spectroscopy (XPS)</w:t>
      </w:r>
      <w:r>
        <w:t>.</w:t>
      </w:r>
      <w:proofErr w:type="gramEnd"/>
      <w:r>
        <w:t xml:space="preserve">   </w:t>
      </w:r>
      <w:r w:rsidR="00CB155E">
        <w:t xml:space="preserve">An incoming </w:t>
      </w:r>
      <w:proofErr w:type="spellStart"/>
      <w:r w:rsidR="00CB155E">
        <w:t>monoenergetic</w:t>
      </w:r>
      <w:proofErr w:type="spellEnd"/>
      <w:r w:rsidR="00CB155E">
        <w:t xml:space="preserve"> X-ray is stopped by photoelectric effect interactions, and if the event is within a few monolayers of the surface, the resulting photoelectron has a reasonable chance of escaping the sample without losing energy in a collision.  This results in a sharp line spectrum on top of a continuum due to scattered electrons.  </w:t>
      </w:r>
      <w:r>
        <w:t>XPS has excellent depth resolution, but it is relatively insensitive, requiring typically around 10</w:t>
      </w:r>
      <w:r>
        <w:rPr>
          <w:vertAlign w:val="superscript"/>
        </w:rPr>
        <w:t>14</w:t>
      </w:r>
      <w:r>
        <w:t xml:space="preserve"> atoms/cm</w:t>
      </w:r>
      <w:r>
        <w:rPr>
          <w:vertAlign w:val="superscript"/>
        </w:rPr>
        <w:t>2</w:t>
      </w:r>
      <w:r>
        <w:t xml:space="preserve"> using laboratory instruments based on X-ray tubes.  Because it only senses the outer few monolayers, it is relatively insensitive to </w:t>
      </w:r>
      <w:r w:rsidR="0048473C">
        <w:t xml:space="preserve">micron-sized </w:t>
      </w:r>
      <w:r>
        <w:t xml:space="preserve">particulate contamination.  A major advantage is that it has useful sensitivity for light elements (CNOF).  XPS is very useful in brown stain detection and removal assessment, and in checking beam deposited </w:t>
      </w:r>
      <w:r w:rsidR="00064C69">
        <w:t>C layers from ion implantations, as we</w:t>
      </w:r>
      <w:r w:rsidR="0048473C">
        <w:t>ll as</w:t>
      </w:r>
      <w:r w:rsidR="00064C69">
        <w:t xml:space="preserve"> handling organic contamination.</w:t>
      </w:r>
    </w:p>
    <w:p w14:paraId="30EFF912" w14:textId="24D80963" w:rsidR="00F246CE" w:rsidRDefault="00F246CE" w:rsidP="00F246CE">
      <w:pPr>
        <w:jc w:val="both"/>
      </w:pPr>
      <w:r>
        <w:rPr>
          <w:i/>
        </w:rPr>
        <w:t>Total Reflection X-ray Fluorescence</w:t>
      </w:r>
      <w:r w:rsidR="00A32F24">
        <w:t xml:space="preserve">   A monochromatic beam of </w:t>
      </w:r>
      <w:proofErr w:type="gramStart"/>
      <w:r w:rsidR="00A32F24">
        <w:t xml:space="preserve">high </w:t>
      </w:r>
      <w:r>
        <w:t>energy</w:t>
      </w:r>
      <w:proofErr w:type="gramEnd"/>
      <w:r>
        <w:t xml:space="preserve"> photons is critically reflected from a flat sample tilted at the critical angle for reflection.  In the process of refle</w:t>
      </w:r>
      <w:r w:rsidR="00A32F24">
        <w:t>ction, the photons fluoresce</w:t>
      </w:r>
      <w:r>
        <w:t xml:space="preserve"> surface contamination. The fluorescent X-ray energies identify contaminant elements.  The intensities are a measure of the total number of contaminant atoms/cm</w:t>
      </w:r>
      <w:r>
        <w:rPr>
          <w:vertAlign w:val="superscript"/>
        </w:rPr>
        <w:t>2</w:t>
      </w:r>
      <w:r>
        <w:t xml:space="preserve"> of surface.  The photons can either come from a laboratory X-ray tube or from a </w:t>
      </w:r>
      <w:proofErr w:type="gramStart"/>
      <w:r>
        <w:t>high energy</w:t>
      </w:r>
      <w:proofErr w:type="gramEnd"/>
      <w:r>
        <w:t xml:space="preserve"> accelerator as synchrotron radiation (</w:t>
      </w:r>
      <w:r w:rsidR="00AA3B1B">
        <w:t xml:space="preserve">e.g. </w:t>
      </w:r>
      <w:proofErr w:type="spellStart"/>
      <w:r>
        <w:t>Schmeling</w:t>
      </w:r>
      <w:proofErr w:type="spellEnd"/>
      <w:r>
        <w:t xml:space="preserve"> et al., 2012).   Quantification is challenging, although efforts are in progress to accomplish this.  For laboratory TRXRF, sensitivities are in the range of 10</w:t>
      </w:r>
      <w:r>
        <w:rPr>
          <w:vertAlign w:val="superscript"/>
        </w:rPr>
        <w:t>11</w:t>
      </w:r>
      <w:r>
        <w:t xml:space="preserve"> – 10</w:t>
      </w:r>
      <w:r>
        <w:rPr>
          <w:vertAlign w:val="superscript"/>
        </w:rPr>
        <w:t>12</w:t>
      </w:r>
      <w:r>
        <w:t xml:space="preserve"> /cm</w:t>
      </w:r>
      <w:r>
        <w:rPr>
          <w:vertAlign w:val="superscript"/>
        </w:rPr>
        <w:t>2</w:t>
      </w:r>
      <w:r>
        <w:t xml:space="preserve"> for elements from Al through </w:t>
      </w:r>
      <w:proofErr w:type="spellStart"/>
      <w:r>
        <w:t>Rb</w:t>
      </w:r>
      <w:proofErr w:type="spellEnd"/>
      <w:r>
        <w:t xml:space="preserve"> using K lines, and roughly </w:t>
      </w:r>
      <w:proofErr w:type="spellStart"/>
      <w:r>
        <w:t>Hf</w:t>
      </w:r>
      <w:proofErr w:type="spellEnd"/>
      <w:r>
        <w:t xml:space="preserve"> through </w:t>
      </w:r>
      <w:proofErr w:type="spellStart"/>
      <w:r>
        <w:t>Pb</w:t>
      </w:r>
      <w:proofErr w:type="spellEnd"/>
      <w:r>
        <w:t xml:space="preserve"> as L lines.  The synchrotron radiation sensitivities a</w:t>
      </w:r>
      <w:r w:rsidR="007600A1">
        <w:t>re roughly a factor of 100 better</w:t>
      </w:r>
      <w:r>
        <w:t>.</w:t>
      </w:r>
      <w:r w:rsidR="00BB4347">
        <w:t xml:space="preserve">  The laboratory TRXRF has a major advantage </w:t>
      </w:r>
      <w:r w:rsidR="0048473C">
        <w:t xml:space="preserve">of rapid throughput, giving short </w:t>
      </w:r>
      <w:r w:rsidR="00BB4347">
        <w:t>turnaround time</w:t>
      </w:r>
      <w:r w:rsidR="0048473C">
        <w:t>s</w:t>
      </w:r>
      <w:r w:rsidR="00BB4347">
        <w:t xml:space="preserve"> for a given cleaning test.</w:t>
      </w:r>
    </w:p>
    <w:p w14:paraId="0132E668" w14:textId="6BC71B13" w:rsidR="00F246CE" w:rsidRDefault="00F246CE" w:rsidP="00F246CE">
      <w:pPr>
        <w:jc w:val="both"/>
      </w:pPr>
      <w:r>
        <w:t>Synchrotron radiation TRXRF is the ultimate tool in demons</w:t>
      </w:r>
      <w:r w:rsidR="002B18BA">
        <w:t>trating clean surfaces because of very high sensitivity and of</w:t>
      </w:r>
      <w:r>
        <w:t xml:space="preserve"> being essentially totally non-destructive; however we have only limited beam time access, so the general plan is to produce samples that appear clean to the other assessment techniques, especially lab TRXRF, then check the cleanliness when synchrotron time becomes available.</w:t>
      </w:r>
    </w:p>
    <w:p w14:paraId="18BDE678" w14:textId="103AAD60" w:rsidR="00F246CE" w:rsidRDefault="00F246CE" w:rsidP="00F246CE">
      <w:pPr>
        <w:jc w:val="both"/>
      </w:pPr>
      <w:r>
        <w:t xml:space="preserve">The TRXRF photon beam is basically a thin stripe, (1 mm or less) and many mm long.  With synchrotron radiation, the acquisition time of a surface spectrum at the critical angle is short, and a series of step spectra can be obtained to </w:t>
      </w:r>
      <w:r w:rsidR="00A32F24">
        <w:t xml:space="preserve">completely </w:t>
      </w:r>
      <w:r>
        <w:t>check the cleanliness of a cm-sized sample.</w:t>
      </w:r>
    </w:p>
    <w:p w14:paraId="483F5665" w14:textId="27CC8C22" w:rsidR="00F246CE" w:rsidRPr="00894E92" w:rsidRDefault="00F246CE" w:rsidP="00F246CE">
      <w:pPr>
        <w:jc w:val="both"/>
      </w:pPr>
      <w:r>
        <w:rPr>
          <w:i/>
        </w:rPr>
        <w:t>Time-of-flight SIMS</w:t>
      </w:r>
      <w:r>
        <w:t xml:space="preserve">   Here a pulsed ion beam sputters a surface and the secondary ions (either positive or negative) measured in a time of flight mass spectrometer.  Heavy primary ion beams (Bi. Au) minimize ion beam mixing effects.  The masses of all contaminant elements are measured, with high mass resolution possible to discriminate against molecular ion interferences.  The primary ion beam can be </w:t>
      </w:r>
      <w:proofErr w:type="spellStart"/>
      <w:r>
        <w:t>rastered</w:t>
      </w:r>
      <w:proofErr w:type="spellEnd"/>
      <w:r>
        <w:t xml:space="preserve"> over the surface to produce element maps 10 to 1000 microns in size showing the distributions of contaminant elements (Kuhlman et al., 2010; Lyon et al 2011).  Sensitivities are high, particularly for alkali and alkaline earth elements.  Q</w:t>
      </w:r>
      <w:r w:rsidR="00172718">
        <w:t xml:space="preserve">uantification is difficult, but as the goal is remove all elements below detection limits, accurate knowledge of the amount of dirt is not of high importance.   </w:t>
      </w:r>
      <w:r>
        <w:t>TOF-SIMS is unique in having high sensitivi</w:t>
      </w:r>
      <w:r w:rsidR="00191C1F">
        <w:t>ty and high spatial resolution.</w:t>
      </w:r>
      <w:r w:rsidR="00CA538E">
        <w:t xml:space="preserve">  N</w:t>
      </w:r>
      <w:r>
        <w:t>on</w:t>
      </w:r>
      <w:r w:rsidR="00CA538E">
        <w:t>-con</w:t>
      </w:r>
      <w:r>
        <w:t>ductin</w:t>
      </w:r>
      <w:r w:rsidR="00CA538E">
        <w:t>g samples can be analyzed with the aid of an electron flood gun</w:t>
      </w:r>
      <w:r w:rsidR="00191C1F">
        <w:t>.</w:t>
      </w:r>
      <w:r>
        <w:t xml:space="preserve">  Areas analyzed by TOF</w:t>
      </w:r>
      <w:r w:rsidR="00660DCA">
        <w:t xml:space="preserve"> SIMS</w:t>
      </w:r>
      <w:r>
        <w:t xml:space="preserve"> </w:t>
      </w:r>
      <w:proofErr w:type="gramStart"/>
      <w:r>
        <w:t>are not expected to be compromised</w:t>
      </w:r>
      <w:proofErr w:type="gramEnd"/>
      <w:r>
        <w:t xml:space="preserve"> in terms of subsequent cleaning and post-cleaning re-analysis, but tests will reveal any problems.</w:t>
      </w:r>
    </w:p>
    <w:p w14:paraId="40E24D00" w14:textId="303C79C1" w:rsidR="00F246CE" w:rsidRDefault="00F246CE" w:rsidP="00F246CE">
      <w:pPr>
        <w:jc w:val="both"/>
      </w:pPr>
      <w:r>
        <w:rPr>
          <w:i/>
        </w:rPr>
        <w:t xml:space="preserve">SIMS </w:t>
      </w:r>
      <w:r>
        <w:t xml:space="preserve">   This will not be routinely used in cleanliness assessment, but once a sample appears to be clean, a test profile of </w:t>
      </w:r>
      <w:proofErr w:type="spellStart"/>
      <w:r>
        <w:t>Ca</w:t>
      </w:r>
      <w:proofErr w:type="spellEnd"/>
      <w:r>
        <w:t xml:space="preserve"> or Al directly demonstrates whether solar wind can be measured in the presence of whatever residual contamination remains.  Contaminat</w:t>
      </w:r>
      <w:r w:rsidR="0048473C">
        <w:t>ion levels for these elements are</w:t>
      </w:r>
      <w:r>
        <w:t xml:space="preserve"> high and ubiquitous, so this is a very good cl</w:t>
      </w:r>
      <w:r w:rsidR="00191C1F">
        <w:t>eanliness test, possibly even using</w:t>
      </w:r>
      <w:r>
        <w:t xml:space="preserve"> the edge or corner of a “clean” sample headed for storage at JSC.</w:t>
      </w:r>
    </w:p>
    <w:p w14:paraId="1AAFD7E8" w14:textId="77777777" w:rsidR="00F246CE" w:rsidRDefault="00F246CE" w:rsidP="004F724E"/>
    <w:p w14:paraId="148653BA" w14:textId="0F9DD00B" w:rsidR="005B2FF5" w:rsidRPr="00C561F2" w:rsidRDefault="001D6523" w:rsidP="004F724E">
      <w:pPr>
        <w:rPr>
          <w:b/>
        </w:rPr>
      </w:pPr>
      <w:r>
        <w:rPr>
          <w:b/>
        </w:rPr>
        <w:t>B</w:t>
      </w:r>
      <w:r w:rsidR="007841F8" w:rsidRPr="00C561F2">
        <w:rPr>
          <w:b/>
        </w:rPr>
        <w:t xml:space="preserve">.   </w:t>
      </w:r>
      <w:r w:rsidR="0029240D" w:rsidRPr="00C561F2">
        <w:rPr>
          <w:b/>
        </w:rPr>
        <w:t>Cleaning Technique</w:t>
      </w:r>
      <w:r w:rsidR="007841F8" w:rsidRPr="00C561F2">
        <w:rPr>
          <w:b/>
        </w:rPr>
        <w:t>s</w:t>
      </w:r>
    </w:p>
    <w:p w14:paraId="2920E925" w14:textId="050C63C1" w:rsidR="0029240D" w:rsidRPr="0029240D" w:rsidRDefault="0029240D" w:rsidP="004F724E">
      <w:r>
        <w:t>This discus</w:t>
      </w:r>
      <w:r w:rsidR="007841F8">
        <w:t>sion is organized around Table 1</w:t>
      </w:r>
      <w:r>
        <w:t>, utilizing the data</w:t>
      </w:r>
      <w:r w:rsidR="001D6523">
        <w:t xml:space="preserve"> from the techniques discussed above</w:t>
      </w:r>
      <w:r>
        <w:t>.</w:t>
      </w:r>
    </w:p>
    <w:p w14:paraId="2D856B4B" w14:textId="42CD8DE9" w:rsidR="000C562B" w:rsidRPr="000C562B" w:rsidRDefault="000C562B" w:rsidP="000C562B">
      <w:pPr>
        <w:pStyle w:val="Default"/>
        <w:rPr>
          <w:rFonts w:asciiTheme="minorHAnsi" w:hAnsiTheme="minorHAnsi" w:cstheme="minorBidi"/>
          <w:color w:val="auto"/>
        </w:rPr>
      </w:pPr>
      <w:r w:rsidRPr="000C562B">
        <w:rPr>
          <w:rFonts w:asciiTheme="minorHAnsi" w:hAnsiTheme="minorHAnsi" w:cstheme="minorBidi"/>
          <w:color w:val="auto"/>
        </w:rPr>
        <w:t>T</w:t>
      </w:r>
      <w:r w:rsidR="00B408AC">
        <w:rPr>
          <w:rFonts w:asciiTheme="minorHAnsi" w:hAnsiTheme="minorHAnsi" w:cstheme="minorBidi"/>
          <w:color w:val="auto"/>
        </w:rPr>
        <w:t>est samples for cleaning are</w:t>
      </w:r>
      <w:r w:rsidRPr="000C562B">
        <w:rPr>
          <w:rFonts w:asciiTheme="minorHAnsi" w:hAnsiTheme="minorHAnsi" w:cstheme="minorBidi"/>
          <w:color w:val="auto"/>
        </w:rPr>
        <w:t xml:space="preserve"> selected by the JSC Curatorial Facility.</w:t>
      </w:r>
      <w:r w:rsidR="00C36C34">
        <w:rPr>
          <w:rFonts w:asciiTheme="minorHAnsi" w:hAnsiTheme="minorHAnsi" w:cstheme="minorBidi"/>
          <w:color w:val="auto"/>
        </w:rPr>
        <w:t xml:space="preserve"> </w:t>
      </w:r>
      <w:r w:rsidRPr="000C562B">
        <w:rPr>
          <w:rFonts w:asciiTheme="minorHAnsi" w:hAnsiTheme="minorHAnsi" w:cstheme="minorBidi"/>
          <w:color w:val="auto"/>
        </w:rPr>
        <w:t xml:space="preserve"> Work to date has used</w:t>
      </w:r>
      <w:r w:rsidR="0017566D">
        <w:rPr>
          <w:rFonts w:asciiTheme="minorHAnsi" w:hAnsiTheme="minorHAnsi" w:cstheme="minorBidi"/>
          <w:color w:val="auto"/>
        </w:rPr>
        <w:t xml:space="preserve"> sub-cm size samples of</w:t>
      </w:r>
      <w:r w:rsidRPr="000C562B">
        <w:rPr>
          <w:rFonts w:asciiTheme="minorHAnsi" w:hAnsiTheme="minorHAnsi" w:cstheme="minorBidi"/>
          <w:color w:val="auto"/>
        </w:rPr>
        <w:t xml:space="preserve"> Si, Si-on-Sapphire (</w:t>
      </w:r>
      <w:proofErr w:type="spellStart"/>
      <w:r w:rsidRPr="000C562B">
        <w:rPr>
          <w:rFonts w:asciiTheme="minorHAnsi" w:hAnsiTheme="minorHAnsi" w:cstheme="minorBidi"/>
          <w:color w:val="auto"/>
        </w:rPr>
        <w:t>SoS</w:t>
      </w:r>
      <w:proofErr w:type="spellEnd"/>
      <w:r w:rsidRPr="000C562B">
        <w:rPr>
          <w:rFonts w:asciiTheme="minorHAnsi" w:hAnsiTheme="minorHAnsi" w:cstheme="minorBidi"/>
          <w:color w:val="auto"/>
        </w:rPr>
        <w:t xml:space="preserve">), and sapphire collector </w:t>
      </w:r>
      <w:r w:rsidR="0017566D">
        <w:rPr>
          <w:rFonts w:asciiTheme="minorHAnsi" w:hAnsiTheme="minorHAnsi" w:cstheme="minorBidi"/>
          <w:color w:val="auto"/>
        </w:rPr>
        <w:t xml:space="preserve">array materials.  Specific samples </w:t>
      </w:r>
      <w:r w:rsidRPr="000C562B">
        <w:rPr>
          <w:rFonts w:asciiTheme="minorHAnsi" w:hAnsiTheme="minorHAnsi" w:cstheme="minorBidi"/>
          <w:color w:val="auto"/>
        </w:rPr>
        <w:t xml:space="preserve">are in various stages of testing and </w:t>
      </w:r>
      <w:r w:rsidR="0017566D">
        <w:rPr>
          <w:rFonts w:asciiTheme="minorHAnsi" w:hAnsiTheme="minorHAnsi" w:cstheme="minorBidi"/>
          <w:color w:val="auto"/>
        </w:rPr>
        <w:t>the present focus in</w:t>
      </w:r>
      <w:r w:rsidRPr="000C562B">
        <w:rPr>
          <w:rFonts w:asciiTheme="minorHAnsi" w:hAnsiTheme="minorHAnsi" w:cstheme="minorBidi"/>
          <w:color w:val="auto"/>
        </w:rPr>
        <w:t xml:space="preserve"> on </w:t>
      </w:r>
      <w:r w:rsidR="0017566D">
        <w:rPr>
          <w:rFonts w:asciiTheme="minorHAnsi" w:hAnsiTheme="minorHAnsi" w:cstheme="minorBidi"/>
          <w:color w:val="auto"/>
        </w:rPr>
        <w:t xml:space="preserve">bringing </w:t>
      </w:r>
      <w:r w:rsidRPr="000C562B">
        <w:rPr>
          <w:rFonts w:asciiTheme="minorHAnsi" w:hAnsiTheme="minorHAnsi" w:cstheme="minorBidi"/>
          <w:color w:val="auto"/>
        </w:rPr>
        <w:t xml:space="preserve">these </w:t>
      </w:r>
      <w:r w:rsidR="0017566D">
        <w:rPr>
          <w:rFonts w:asciiTheme="minorHAnsi" w:hAnsiTheme="minorHAnsi" w:cstheme="minorBidi"/>
          <w:color w:val="auto"/>
        </w:rPr>
        <w:t xml:space="preserve">samples </w:t>
      </w:r>
      <w:r w:rsidRPr="000C562B">
        <w:rPr>
          <w:rFonts w:asciiTheme="minorHAnsi" w:hAnsiTheme="minorHAnsi" w:cstheme="minorBidi"/>
          <w:color w:val="auto"/>
        </w:rPr>
        <w:t>to</w:t>
      </w:r>
      <w:r w:rsidR="001D6523">
        <w:rPr>
          <w:rFonts w:asciiTheme="minorHAnsi" w:hAnsiTheme="minorHAnsi" w:cstheme="minorBidi"/>
          <w:color w:val="auto"/>
        </w:rPr>
        <w:t xml:space="preserve"> a state of </w:t>
      </w:r>
      <w:r w:rsidRPr="000C562B">
        <w:rPr>
          <w:rFonts w:asciiTheme="minorHAnsi" w:hAnsiTheme="minorHAnsi" w:cstheme="minorBidi"/>
          <w:color w:val="auto"/>
        </w:rPr>
        <w:t xml:space="preserve">completion. </w:t>
      </w:r>
      <w:r w:rsidR="001D6523">
        <w:rPr>
          <w:rFonts w:asciiTheme="minorHAnsi" w:hAnsiTheme="minorHAnsi" w:cstheme="minorBidi"/>
          <w:color w:val="auto"/>
        </w:rPr>
        <w:t xml:space="preserve"> </w:t>
      </w:r>
      <w:r w:rsidRPr="000C562B">
        <w:rPr>
          <w:rFonts w:asciiTheme="minorHAnsi" w:hAnsiTheme="minorHAnsi" w:cstheme="minorBidi"/>
          <w:color w:val="auto"/>
        </w:rPr>
        <w:t xml:space="preserve">To the extent that the goal of the Plan is to determine </w:t>
      </w:r>
      <w:r w:rsidRPr="00C36C34">
        <w:rPr>
          <w:rFonts w:asciiTheme="minorHAnsi" w:hAnsiTheme="minorHAnsi" w:cstheme="minorBidi"/>
          <w:i/>
          <w:color w:val="auto"/>
        </w:rPr>
        <w:t>how</w:t>
      </w:r>
      <w:r w:rsidRPr="000C562B">
        <w:rPr>
          <w:rFonts w:asciiTheme="minorHAnsi" w:hAnsiTheme="minorHAnsi" w:cstheme="minorBidi"/>
          <w:color w:val="auto"/>
        </w:rPr>
        <w:t xml:space="preserve"> to clean samples, </w:t>
      </w:r>
      <w:r w:rsidR="00C36C34">
        <w:rPr>
          <w:rFonts w:asciiTheme="minorHAnsi" w:hAnsiTheme="minorHAnsi" w:cstheme="minorBidi"/>
          <w:color w:val="auto"/>
        </w:rPr>
        <w:t>any of these materials is</w:t>
      </w:r>
      <w:r w:rsidR="001D6523">
        <w:rPr>
          <w:rFonts w:asciiTheme="minorHAnsi" w:hAnsiTheme="minorHAnsi" w:cstheme="minorBidi"/>
          <w:color w:val="auto"/>
        </w:rPr>
        <w:t xml:space="preserve"> potentially</w:t>
      </w:r>
      <w:r w:rsidRPr="000C562B">
        <w:rPr>
          <w:rFonts w:asciiTheme="minorHAnsi" w:hAnsiTheme="minorHAnsi" w:cstheme="minorBidi"/>
          <w:color w:val="auto"/>
        </w:rPr>
        <w:t xml:space="preserve"> adequat</w:t>
      </w:r>
      <w:r w:rsidR="00660DCA">
        <w:rPr>
          <w:rFonts w:asciiTheme="minorHAnsi" w:hAnsiTheme="minorHAnsi" w:cstheme="minorBidi"/>
          <w:color w:val="auto"/>
        </w:rPr>
        <w:t>e, but t</w:t>
      </w:r>
      <w:r w:rsidR="009B2172">
        <w:rPr>
          <w:rFonts w:asciiTheme="minorHAnsi" w:hAnsiTheme="minorHAnsi" w:cstheme="minorBidi"/>
          <w:color w:val="auto"/>
        </w:rPr>
        <w:t>his assumes that what is required to remove</w:t>
      </w:r>
      <w:r w:rsidR="00346200">
        <w:rPr>
          <w:rFonts w:asciiTheme="minorHAnsi" w:hAnsiTheme="minorHAnsi" w:cstheme="minorBidi"/>
          <w:color w:val="auto"/>
        </w:rPr>
        <w:t xml:space="preserve"> a given contaminant </w:t>
      </w:r>
      <w:r w:rsidR="0037655B">
        <w:rPr>
          <w:rFonts w:asciiTheme="minorHAnsi" w:hAnsiTheme="minorHAnsi" w:cstheme="minorBidi"/>
          <w:color w:val="auto"/>
        </w:rPr>
        <w:t>is the same on all subst</w:t>
      </w:r>
      <w:r w:rsidR="009B2172">
        <w:rPr>
          <w:rFonts w:asciiTheme="minorHAnsi" w:hAnsiTheme="minorHAnsi" w:cstheme="minorBidi"/>
          <w:color w:val="auto"/>
        </w:rPr>
        <w:t>rates, which may not be true.  C</w:t>
      </w:r>
      <w:r w:rsidR="001D6523">
        <w:rPr>
          <w:rFonts w:asciiTheme="minorHAnsi" w:hAnsiTheme="minorHAnsi" w:cstheme="minorBidi"/>
          <w:color w:val="auto"/>
        </w:rPr>
        <w:t>onsequently,</w:t>
      </w:r>
      <w:r w:rsidR="0037655B">
        <w:rPr>
          <w:rFonts w:asciiTheme="minorHAnsi" w:hAnsiTheme="minorHAnsi" w:cstheme="minorBidi"/>
          <w:color w:val="auto"/>
        </w:rPr>
        <w:t xml:space="preserve"> the testin</w:t>
      </w:r>
      <w:r w:rsidR="00660DCA">
        <w:rPr>
          <w:rFonts w:asciiTheme="minorHAnsi" w:hAnsiTheme="minorHAnsi" w:cstheme="minorBidi"/>
          <w:color w:val="auto"/>
        </w:rPr>
        <w:t xml:space="preserve">g focuses on the materials </w:t>
      </w:r>
      <w:proofErr w:type="gramStart"/>
      <w:r w:rsidR="00660DCA">
        <w:rPr>
          <w:rFonts w:asciiTheme="minorHAnsi" w:hAnsiTheme="minorHAnsi" w:cstheme="minorBidi"/>
          <w:color w:val="auto"/>
        </w:rPr>
        <w:t>that</w:t>
      </w:r>
      <w:r w:rsidR="0048473C">
        <w:rPr>
          <w:rFonts w:asciiTheme="minorHAnsi" w:hAnsiTheme="minorHAnsi" w:cstheme="minorBidi"/>
          <w:color w:val="auto"/>
        </w:rPr>
        <w:t xml:space="preserve"> </w:t>
      </w:r>
      <w:r w:rsidR="0037655B">
        <w:rPr>
          <w:rFonts w:asciiTheme="minorHAnsi" w:hAnsiTheme="minorHAnsi" w:cstheme="minorBidi"/>
          <w:color w:val="auto"/>
        </w:rPr>
        <w:t>are</w:t>
      </w:r>
      <w:proofErr w:type="gramEnd"/>
      <w:r w:rsidR="0037655B">
        <w:rPr>
          <w:rFonts w:asciiTheme="minorHAnsi" w:hAnsiTheme="minorHAnsi" w:cstheme="minorBidi"/>
          <w:color w:val="auto"/>
        </w:rPr>
        <w:t xml:space="preserve"> most in demand. </w:t>
      </w:r>
      <w:r w:rsidR="00D50CB4">
        <w:rPr>
          <w:rFonts w:asciiTheme="minorHAnsi" w:hAnsiTheme="minorHAnsi" w:cstheme="minorBidi"/>
          <w:color w:val="auto"/>
        </w:rPr>
        <w:t xml:space="preserve"> </w:t>
      </w:r>
      <w:r w:rsidR="0037655B">
        <w:rPr>
          <w:rFonts w:asciiTheme="minorHAnsi" w:hAnsiTheme="minorHAnsi" w:cstheme="minorBidi"/>
          <w:color w:val="auto"/>
        </w:rPr>
        <w:t>Moreover</w:t>
      </w:r>
      <w:r w:rsidR="00660DCA">
        <w:rPr>
          <w:rFonts w:asciiTheme="minorHAnsi" w:hAnsiTheme="minorHAnsi" w:cstheme="minorBidi"/>
          <w:color w:val="auto"/>
        </w:rPr>
        <w:t xml:space="preserve">, the ultimate </w:t>
      </w:r>
      <w:r w:rsidR="00C36C34">
        <w:rPr>
          <w:rFonts w:asciiTheme="minorHAnsi" w:hAnsiTheme="minorHAnsi" w:cstheme="minorBidi"/>
          <w:color w:val="auto"/>
        </w:rPr>
        <w:t xml:space="preserve">goal is </w:t>
      </w:r>
      <w:r w:rsidRPr="000C562B">
        <w:rPr>
          <w:rFonts w:asciiTheme="minorHAnsi" w:hAnsiTheme="minorHAnsi" w:cstheme="minorBidi"/>
          <w:color w:val="auto"/>
        </w:rPr>
        <w:t>to produce a collection</w:t>
      </w:r>
      <w:r w:rsidR="00FC65E7">
        <w:rPr>
          <w:rFonts w:asciiTheme="minorHAnsi" w:hAnsiTheme="minorHAnsi" w:cstheme="minorBidi"/>
          <w:color w:val="auto"/>
        </w:rPr>
        <w:t xml:space="preserve"> of cm-sized “</w:t>
      </w:r>
      <w:r w:rsidR="0037655B">
        <w:rPr>
          <w:rFonts w:asciiTheme="minorHAnsi" w:hAnsiTheme="minorHAnsi" w:cstheme="minorBidi"/>
          <w:color w:val="auto"/>
        </w:rPr>
        <w:t xml:space="preserve">clean” samples.  For these reasons, the initial focus has been </w:t>
      </w:r>
      <w:r w:rsidRPr="000C562B">
        <w:rPr>
          <w:rFonts w:asciiTheme="minorHAnsi" w:hAnsiTheme="minorHAnsi" w:cstheme="minorBidi"/>
          <w:color w:val="auto"/>
        </w:rPr>
        <w:t>on Si</w:t>
      </w:r>
      <w:r w:rsidR="0017566D">
        <w:rPr>
          <w:rFonts w:asciiTheme="minorHAnsi" w:hAnsiTheme="minorHAnsi" w:cstheme="minorBidi"/>
          <w:color w:val="auto"/>
        </w:rPr>
        <w:t xml:space="preserve"> and </w:t>
      </w:r>
      <w:proofErr w:type="spellStart"/>
      <w:r w:rsidR="0017566D">
        <w:rPr>
          <w:rFonts w:asciiTheme="minorHAnsi" w:hAnsiTheme="minorHAnsi" w:cstheme="minorBidi"/>
          <w:color w:val="auto"/>
        </w:rPr>
        <w:t>SoS</w:t>
      </w:r>
      <w:proofErr w:type="spellEnd"/>
      <w:r w:rsidRPr="000C562B">
        <w:rPr>
          <w:rFonts w:asciiTheme="minorHAnsi" w:hAnsiTheme="minorHAnsi" w:cstheme="minorBidi"/>
          <w:color w:val="auto"/>
        </w:rPr>
        <w:t xml:space="preserve"> </w:t>
      </w:r>
      <w:r w:rsidR="00FC65E7">
        <w:rPr>
          <w:rFonts w:asciiTheme="minorHAnsi" w:hAnsiTheme="minorHAnsi" w:cstheme="minorBidi"/>
          <w:color w:val="auto"/>
        </w:rPr>
        <w:t xml:space="preserve">collectors, as these are </w:t>
      </w:r>
      <w:r w:rsidRPr="000C562B">
        <w:rPr>
          <w:rFonts w:asciiTheme="minorHAnsi" w:hAnsiTheme="minorHAnsi" w:cstheme="minorBidi"/>
          <w:color w:val="auto"/>
        </w:rPr>
        <w:t>most</w:t>
      </w:r>
      <w:r w:rsidR="00FC65E7">
        <w:rPr>
          <w:rFonts w:asciiTheme="minorHAnsi" w:hAnsiTheme="minorHAnsi" w:cstheme="minorBidi"/>
          <w:color w:val="auto"/>
        </w:rPr>
        <w:t xml:space="preserve"> in</w:t>
      </w:r>
      <w:r w:rsidRPr="000C562B">
        <w:rPr>
          <w:rFonts w:asciiTheme="minorHAnsi" w:hAnsiTheme="minorHAnsi" w:cstheme="minorBidi"/>
          <w:color w:val="auto"/>
        </w:rPr>
        <w:t xml:space="preserve"> demand</w:t>
      </w:r>
      <w:r w:rsidR="0037655B">
        <w:rPr>
          <w:rFonts w:asciiTheme="minorHAnsi" w:hAnsiTheme="minorHAnsi" w:cstheme="minorBidi"/>
          <w:color w:val="auto"/>
        </w:rPr>
        <w:t>.  But since p</w:t>
      </w:r>
      <w:r w:rsidR="0012215E">
        <w:rPr>
          <w:rFonts w:asciiTheme="minorHAnsi" w:hAnsiTheme="minorHAnsi" w:cstheme="minorBidi"/>
          <w:color w:val="auto"/>
        </w:rPr>
        <w:t xml:space="preserve">lans are being </w:t>
      </w:r>
      <w:r w:rsidR="00660DCA">
        <w:rPr>
          <w:rFonts w:asciiTheme="minorHAnsi" w:hAnsiTheme="minorHAnsi" w:cstheme="minorBidi"/>
          <w:color w:val="auto"/>
        </w:rPr>
        <w:t>made for large area analyses of</w:t>
      </w:r>
      <w:r w:rsidR="0012215E">
        <w:rPr>
          <w:rFonts w:asciiTheme="minorHAnsi" w:hAnsiTheme="minorHAnsi" w:cstheme="minorBidi"/>
          <w:color w:val="auto"/>
        </w:rPr>
        <w:t xml:space="preserve"> </w:t>
      </w:r>
      <w:proofErr w:type="spellStart"/>
      <w:r w:rsidR="0012215E">
        <w:rPr>
          <w:rFonts w:asciiTheme="minorHAnsi" w:hAnsiTheme="minorHAnsi" w:cstheme="minorBidi"/>
          <w:color w:val="auto"/>
        </w:rPr>
        <w:t>SiC</w:t>
      </w:r>
      <w:proofErr w:type="spellEnd"/>
      <w:r w:rsidR="0012215E">
        <w:rPr>
          <w:rFonts w:asciiTheme="minorHAnsi" w:hAnsiTheme="minorHAnsi" w:cstheme="minorBidi"/>
          <w:color w:val="auto"/>
        </w:rPr>
        <w:t xml:space="preserve"> and DOS (diamond-like-C) concentrator </w:t>
      </w:r>
      <w:r w:rsidR="0037655B">
        <w:rPr>
          <w:rFonts w:asciiTheme="minorHAnsi" w:hAnsiTheme="minorHAnsi" w:cstheme="minorBidi"/>
          <w:color w:val="auto"/>
        </w:rPr>
        <w:t xml:space="preserve">target </w:t>
      </w:r>
      <w:r w:rsidR="0012215E">
        <w:rPr>
          <w:rFonts w:asciiTheme="minorHAnsi" w:hAnsiTheme="minorHAnsi" w:cstheme="minorBidi"/>
          <w:color w:val="auto"/>
        </w:rPr>
        <w:t>materials</w:t>
      </w:r>
      <w:r w:rsidR="00F27A47">
        <w:rPr>
          <w:rFonts w:asciiTheme="minorHAnsi" w:hAnsiTheme="minorHAnsi" w:cstheme="minorBidi"/>
          <w:color w:val="auto"/>
        </w:rPr>
        <w:t>,</w:t>
      </w:r>
      <w:r w:rsidR="0012215E">
        <w:rPr>
          <w:rFonts w:asciiTheme="minorHAnsi" w:hAnsiTheme="minorHAnsi" w:cstheme="minorBidi"/>
          <w:color w:val="auto"/>
        </w:rPr>
        <w:t xml:space="preserve"> we will add these to the Cleaning Study materials</w:t>
      </w:r>
      <w:r w:rsidRPr="000C562B">
        <w:rPr>
          <w:rFonts w:asciiTheme="minorHAnsi" w:hAnsiTheme="minorHAnsi" w:cstheme="minorBidi"/>
          <w:color w:val="auto"/>
        </w:rPr>
        <w:t>.</w:t>
      </w:r>
    </w:p>
    <w:p w14:paraId="59E2D32F" w14:textId="7271E2FA" w:rsidR="000C562B" w:rsidRPr="000C562B" w:rsidRDefault="000C562B" w:rsidP="000C562B">
      <w:pPr>
        <w:pStyle w:val="Default"/>
        <w:rPr>
          <w:rFonts w:asciiTheme="minorHAnsi" w:hAnsiTheme="minorHAnsi" w:cstheme="minorBidi"/>
          <w:color w:val="auto"/>
        </w:rPr>
      </w:pPr>
      <w:r w:rsidRPr="000C562B">
        <w:rPr>
          <w:rFonts w:asciiTheme="minorHAnsi" w:hAnsiTheme="minorHAnsi" w:cstheme="minorBidi"/>
          <w:color w:val="auto"/>
        </w:rPr>
        <w:t xml:space="preserve"> </w:t>
      </w:r>
    </w:p>
    <w:p w14:paraId="6DCC961A" w14:textId="0214C29C" w:rsidR="000C562B" w:rsidRPr="000C562B" w:rsidRDefault="004F0971" w:rsidP="000C562B">
      <w:pPr>
        <w:pStyle w:val="Default"/>
        <w:rPr>
          <w:rFonts w:asciiTheme="minorHAnsi" w:hAnsiTheme="minorHAnsi" w:cstheme="minorBidi"/>
          <w:color w:val="auto"/>
        </w:rPr>
      </w:pPr>
      <w:r>
        <w:rPr>
          <w:rFonts w:asciiTheme="minorHAnsi" w:hAnsiTheme="minorHAnsi" w:cstheme="minorBidi"/>
          <w:i/>
          <w:color w:val="auto"/>
        </w:rPr>
        <w:t>UPW cleaning</w:t>
      </w:r>
      <w:r w:rsidR="00D50CB4">
        <w:rPr>
          <w:rFonts w:asciiTheme="minorHAnsi" w:hAnsiTheme="minorHAnsi" w:cstheme="minorBidi"/>
          <w:i/>
          <w:color w:val="auto"/>
        </w:rPr>
        <w:t xml:space="preserve">  </w:t>
      </w:r>
      <w:r>
        <w:rPr>
          <w:rFonts w:asciiTheme="minorHAnsi" w:hAnsiTheme="minorHAnsi" w:cstheme="minorBidi"/>
          <w:i/>
          <w:color w:val="auto"/>
        </w:rPr>
        <w:t xml:space="preserve"> </w:t>
      </w:r>
      <w:r w:rsidR="00FC65E7">
        <w:rPr>
          <w:rFonts w:asciiTheme="minorHAnsi" w:hAnsiTheme="minorHAnsi" w:cstheme="minorBidi"/>
          <w:color w:val="auto"/>
        </w:rPr>
        <w:t xml:space="preserve">The samples recovered from the crash </w:t>
      </w:r>
      <w:r w:rsidR="00C36C34">
        <w:rPr>
          <w:rFonts w:asciiTheme="minorHAnsi" w:hAnsiTheme="minorHAnsi" w:cstheme="minorBidi"/>
          <w:color w:val="auto"/>
        </w:rPr>
        <w:t xml:space="preserve">all </w:t>
      </w:r>
      <w:r w:rsidR="00FC65E7">
        <w:rPr>
          <w:rFonts w:asciiTheme="minorHAnsi" w:hAnsiTheme="minorHAnsi" w:cstheme="minorBidi"/>
          <w:color w:val="auto"/>
        </w:rPr>
        <w:t xml:space="preserve">have </w:t>
      </w:r>
      <w:r w:rsidR="005C6AA6">
        <w:rPr>
          <w:rFonts w:asciiTheme="minorHAnsi" w:hAnsiTheme="minorHAnsi" w:cstheme="minorBidi"/>
          <w:color w:val="auto"/>
        </w:rPr>
        <w:t xml:space="preserve">very </w:t>
      </w:r>
      <w:r w:rsidR="00FC65E7">
        <w:rPr>
          <w:rFonts w:asciiTheme="minorHAnsi" w:hAnsiTheme="minorHAnsi" w:cstheme="minorBidi"/>
          <w:color w:val="auto"/>
        </w:rPr>
        <w:t>high levels of</w:t>
      </w:r>
      <w:r w:rsidR="005C6AA6">
        <w:rPr>
          <w:rFonts w:asciiTheme="minorHAnsi" w:hAnsiTheme="minorHAnsi" w:cstheme="minorBidi"/>
          <w:color w:val="auto"/>
        </w:rPr>
        <w:t xml:space="preserve"> particulate</w:t>
      </w:r>
      <w:r w:rsidR="00FC65E7">
        <w:rPr>
          <w:rFonts w:asciiTheme="minorHAnsi" w:hAnsiTheme="minorHAnsi" w:cstheme="minorBidi"/>
          <w:color w:val="auto"/>
        </w:rPr>
        <w:t xml:space="preserve"> surface contamination. </w:t>
      </w:r>
      <w:r w:rsidR="0048473C">
        <w:rPr>
          <w:rFonts w:asciiTheme="minorHAnsi" w:hAnsiTheme="minorHAnsi" w:cstheme="minorBidi"/>
          <w:color w:val="auto"/>
        </w:rPr>
        <w:t xml:space="preserve"> </w:t>
      </w:r>
      <w:proofErr w:type="gramStart"/>
      <w:r w:rsidR="000C562B" w:rsidRPr="000C562B">
        <w:rPr>
          <w:rFonts w:asciiTheme="minorHAnsi" w:hAnsiTheme="minorHAnsi" w:cstheme="minorBidi"/>
          <w:color w:val="auto"/>
        </w:rPr>
        <w:t>The coarsest crash-derived pa</w:t>
      </w:r>
      <w:r w:rsidR="00FC65E7">
        <w:rPr>
          <w:rFonts w:asciiTheme="minorHAnsi" w:hAnsiTheme="minorHAnsi" w:cstheme="minorBidi"/>
          <w:color w:val="auto"/>
        </w:rPr>
        <w:t xml:space="preserve">rticulates are </w:t>
      </w:r>
      <w:r w:rsidR="000C562B" w:rsidRPr="000C562B">
        <w:rPr>
          <w:rFonts w:asciiTheme="minorHAnsi" w:hAnsiTheme="minorHAnsi" w:cstheme="minorBidi"/>
          <w:color w:val="auto"/>
        </w:rPr>
        <w:t xml:space="preserve">removed by </w:t>
      </w:r>
      <w:r w:rsidR="00C36C34">
        <w:rPr>
          <w:rFonts w:asciiTheme="minorHAnsi" w:hAnsiTheme="minorHAnsi" w:cstheme="minorBidi"/>
          <w:color w:val="auto"/>
        </w:rPr>
        <w:t>the Curatorial Facilit</w:t>
      </w:r>
      <w:r w:rsidR="00D50CB4">
        <w:rPr>
          <w:rFonts w:asciiTheme="minorHAnsi" w:hAnsiTheme="minorHAnsi" w:cstheme="minorBidi"/>
          <w:color w:val="auto"/>
        </w:rPr>
        <w:t xml:space="preserve">y using ultra-pure-water (UPW) </w:t>
      </w:r>
      <w:proofErr w:type="spellStart"/>
      <w:r w:rsidR="00D50CB4">
        <w:rPr>
          <w:rFonts w:asciiTheme="minorHAnsi" w:hAnsiTheme="minorHAnsi" w:cstheme="minorBidi"/>
          <w:color w:val="auto"/>
        </w:rPr>
        <w:t>M</w:t>
      </w:r>
      <w:r w:rsidR="00C36C34">
        <w:rPr>
          <w:rFonts w:asciiTheme="minorHAnsi" w:hAnsiTheme="minorHAnsi" w:cstheme="minorBidi"/>
          <w:color w:val="auto"/>
        </w:rPr>
        <w:t>egasonic</w:t>
      </w:r>
      <w:proofErr w:type="spellEnd"/>
      <w:r w:rsidR="00C36C34">
        <w:rPr>
          <w:rFonts w:asciiTheme="minorHAnsi" w:hAnsiTheme="minorHAnsi" w:cstheme="minorBidi"/>
          <w:color w:val="auto"/>
        </w:rPr>
        <w:t xml:space="preserve"> cleaning</w:t>
      </w:r>
      <w:proofErr w:type="gramEnd"/>
      <w:r w:rsidR="0029240D">
        <w:rPr>
          <w:rFonts w:asciiTheme="minorHAnsi" w:hAnsiTheme="minorHAnsi" w:cstheme="minorBidi"/>
          <w:color w:val="auto"/>
        </w:rPr>
        <w:t>.  Particle size distributions demonstrate almost quantitatively removal of</w:t>
      </w:r>
      <w:r w:rsidR="000C562B" w:rsidRPr="000C562B">
        <w:rPr>
          <w:rFonts w:asciiTheme="minorHAnsi" w:hAnsiTheme="minorHAnsi" w:cstheme="minorBidi"/>
          <w:color w:val="auto"/>
        </w:rPr>
        <w:t xml:space="preserve"> </w:t>
      </w:r>
      <w:r w:rsidR="0029240D">
        <w:rPr>
          <w:rFonts w:asciiTheme="minorHAnsi" w:hAnsiTheme="minorHAnsi" w:cstheme="minorBidi"/>
          <w:color w:val="auto"/>
        </w:rPr>
        <w:t>large (&gt; 5 micron) particle.   The UPW treatment</w:t>
      </w:r>
      <w:r w:rsidR="000C562B" w:rsidRPr="000C562B">
        <w:rPr>
          <w:rFonts w:asciiTheme="minorHAnsi" w:hAnsiTheme="minorHAnsi" w:cstheme="minorBidi"/>
          <w:color w:val="auto"/>
        </w:rPr>
        <w:t xml:space="preserve"> is </w:t>
      </w:r>
      <w:r w:rsidR="005C6AA6">
        <w:rPr>
          <w:rFonts w:asciiTheme="minorHAnsi" w:hAnsiTheme="minorHAnsi" w:cstheme="minorBidi"/>
          <w:color w:val="auto"/>
        </w:rPr>
        <w:t xml:space="preserve">also </w:t>
      </w:r>
      <w:r w:rsidR="000C562B" w:rsidRPr="000C562B">
        <w:rPr>
          <w:rFonts w:asciiTheme="minorHAnsi" w:hAnsiTheme="minorHAnsi" w:cstheme="minorBidi"/>
          <w:color w:val="auto"/>
        </w:rPr>
        <w:t>expected to dissolve Utah</w:t>
      </w:r>
      <w:r w:rsidR="00C36C34">
        <w:rPr>
          <w:rFonts w:asciiTheme="minorHAnsi" w:hAnsiTheme="minorHAnsi" w:cstheme="minorBidi"/>
          <w:color w:val="auto"/>
        </w:rPr>
        <w:t>-</w:t>
      </w:r>
      <w:r w:rsidR="000C562B" w:rsidRPr="000C562B">
        <w:rPr>
          <w:rFonts w:asciiTheme="minorHAnsi" w:hAnsiTheme="minorHAnsi" w:cstheme="minorBidi"/>
          <w:color w:val="auto"/>
        </w:rPr>
        <w:t xml:space="preserve">desert-derived salts. </w:t>
      </w:r>
    </w:p>
    <w:p w14:paraId="0CFCE6AE" w14:textId="77777777" w:rsidR="00FC65E7" w:rsidRDefault="00FC65E7" w:rsidP="000C562B">
      <w:pPr>
        <w:pStyle w:val="Default"/>
        <w:rPr>
          <w:rFonts w:asciiTheme="minorHAnsi" w:hAnsiTheme="minorHAnsi" w:cstheme="minorBidi"/>
          <w:color w:val="auto"/>
        </w:rPr>
      </w:pPr>
    </w:p>
    <w:p w14:paraId="67AEE46B" w14:textId="1EF27252" w:rsidR="005B2FF5" w:rsidRDefault="007B3B2D" w:rsidP="0037655B">
      <w:pPr>
        <w:pStyle w:val="Default"/>
        <w:rPr>
          <w:rFonts w:asciiTheme="minorHAnsi" w:hAnsiTheme="minorHAnsi" w:cstheme="minorBidi"/>
          <w:color w:val="auto"/>
        </w:rPr>
      </w:pPr>
      <w:r>
        <w:rPr>
          <w:rFonts w:asciiTheme="minorHAnsi" w:hAnsiTheme="minorHAnsi" w:cstheme="minorBidi"/>
          <w:i/>
          <w:color w:val="auto"/>
        </w:rPr>
        <w:t xml:space="preserve">Brown </w:t>
      </w:r>
      <w:r w:rsidRPr="007B3B2D">
        <w:rPr>
          <w:rFonts w:asciiTheme="minorHAnsi" w:hAnsiTheme="minorHAnsi" w:cstheme="minorBidi"/>
          <w:color w:val="auto"/>
        </w:rPr>
        <w:t>Stain</w:t>
      </w:r>
      <w:r>
        <w:rPr>
          <w:rFonts w:asciiTheme="minorHAnsi" w:hAnsiTheme="minorHAnsi" w:cstheme="minorBidi"/>
          <w:color w:val="auto"/>
        </w:rPr>
        <w:t xml:space="preserve">   </w:t>
      </w:r>
      <w:proofErr w:type="gramStart"/>
      <w:r w:rsidR="000C562B" w:rsidRPr="007B3B2D">
        <w:rPr>
          <w:rFonts w:asciiTheme="minorHAnsi" w:hAnsiTheme="minorHAnsi" w:cstheme="minorBidi"/>
          <w:color w:val="auto"/>
        </w:rPr>
        <w:t>A</w:t>
      </w:r>
      <w:proofErr w:type="gramEnd"/>
      <w:r w:rsidR="000C562B" w:rsidRPr="000C562B">
        <w:rPr>
          <w:rFonts w:asciiTheme="minorHAnsi" w:hAnsiTheme="minorHAnsi" w:cstheme="minorBidi"/>
          <w:color w:val="auto"/>
        </w:rPr>
        <w:t xml:space="preserve"> thin flight-acquired polymerized silicone contamination film (“brown stain”) is present in widely variable amounts</w:t>
      </w:r>
      <w:r w:rsidR="00FC65E7">
        <w:rPr>
          <w:rFonts w:asciiTheme="minorHAnsi" w:hAnsiTheme="minorHAnsi" w:cstheme="minorBidi"/>
          <w:color w:val="auto"/>
        </w:rPr>
        <w:t xml:space="preserve"> on all samples. </w:t>
      </w:r>
      <w:r>
        <w:rPr>
          <w:rFonts w:asciiTheme="minorHAnsi" w:hAnsiTheme="minorHAnsi" w:cstheme="minorBidi"/>
          <w:color w:val="auto"/>
        </w:rPr>
        <w:t xml:space="preserve"> </w:t>
      </w:r>
      <w:r w:rsidR="0093317D">
        <w:rPr>
          <w:rFonts w:asciiTheme="minorHAnsi" w:hAnsiTheme="minorHAnsi" w:cstheme="minorBidi"/>
          <w:color w:val="auto"/>
        </w:rPr>
        <w:t>Of the collector materials flown (</w:t>
      </w:r>
      <w:proofErr w:type="spellStart"/>
      <w:r w:rsidR="0093317D" w:rsidRPr="00AA3B1B">
        <w:rPr>
          <w:rFonts w:asciiTheme="minorHAnsi" w:hAnsiTheme="minorHAnsi" w:cstheme="minorBidi"/>
          <w:color w:val="auto"/>
          <w:highlight w:val="yellow"/>
        </w:rPr>
        <w:t>Jurewicz</w:t>
      </w:r>
      <w:proofErr w:type="spellEnd"/>
      <w:r w:rsidR="0093317D" w:rsidRPr="00AA3B1B">
        <w:rPr>
          <w:rFonts w:asciiTheme="minorHAnsi" w:hAnsiTheme="minorHAnsi" w:cstheme="minorBidi"/>
          <w:color w:val="auto"/>
          <w:highlight w:val="yellow"/>
        </w:rPr>
        <w:t xml:space="preserve"> et al., 2002),</w:t>
      </w:r>
      <w:r w:rsidR="0093317D">
        <w:rPr>
          <w:rFonts w:asciiTheme="minorHAnsi" w:hAnsiTheme="minorHAnsi" w:cstheme="minorBidi"/>
          <w:color w:val="auto"/>
        </w:rPr>
        <w:t xml:space="preserve"> only CZ Si has adequately documented </w:t>
      </w:r>
      <w:r w:rsidR="005C6AA6">
        <w:rPr>
          <w:rFonts w:asciiTheme="minorHAnsi" w:hAnsiTheme="minorHAnsi" w:cstheme="minorBidi"/>
          <w:color w:val="auto"/>
        </w:rPr>
        <w:t xml:space="preserve">prelaunch </w:t>
      </w:r>
      <w:r w:rsidR="0093317D">
        <w:rPr>
          <w:rFonts w:asciiTheme="minorHAnsi" w:hAnsiTheme="minorHAnsi" w:cstheme="minorBidi"/>
          <w:color w:val="auto"/>
        </w:rPr>
        <w:t>surface cleanliness.  For all other materials</w:t>
      </w:r>
      <w:r w:rsidR="00FC65E7">
        <w:rPr>
          <w:rFonts w:asciiTheme="minorHAnsi" w:hAnsiTheme="minorHAnsi" w:cstheme="minorBidi"/>
          <w:color w:val="auto"/>
        </w:rPr>
        <w:t>, t</w:t>
      </w:r>
      <w:r w:rsidR="000C562B" w:rsidRPr="000C562B">
        <w:rPr>
          <w:rFonts w:asciiTheme="minorHAnsi" w:hAnsiTheme="minorHAnsi" w:cstheme="minorBidi"/>
          <w:color w:val="auto"/>
        </w:rPr>
        <w:t xml:space="preserve">he brown stain </w:t>
      </w:r>
      <w:r w:rsidR="00FC65E7">
        <w:rPr>
          <w:rFonts w:asciiTheme="minorHAnsi" w:hAnsiTheme="minorHAnsi" w:cstheme="minorBidi"/>
          <w:color w:val="auto"/>
        </w:rPr>
        <w:t>must be assumed to overl</w:t>
      </w:r>
      <w:r w:rsidR="0037655B">
        <w:rPr>
          <w:rFonts w:asciiTheme="minorHAnsi" w:hAnsiTheme="minorHAnsi" w:cstheme="minorBidi"/>
          <w:color w:val="auto"/>
        </w:rPr>
        <w:t>a</w:t>
      </w:r>
      <w:r w:rsidR="00FC65E7">
        <w:rPr>
          <w:rFonts w:asciiTheme="minorHAnsi" w:hAnsiTheme="minorHAnsi" w:cstheme="minorBidi"/>
          <w:color w:val="auto"/>
        </w:rPr>
        <w:t>y</w:t>
      </w:r>
      <w:r w:rsidR="000C562B" w:rsidRPr="000C562B">
        <w:rPr>
          <w:rFonts w:asciiTheme="minorHAnsi" w:hAnsiTheme="minorHAnsi" w:cstheme="minorBidi"/>
          <w:color w:val="auto"/>
        </w:rPr>
        <w:t xml:space="preserve"> significant pre-launch particulate contamination</w:t>
      </w:r>
      <w:r w:rsidR="000C562B">
        <w:rPr>
          <w:rFonts w:asciiTheme="minorHAnsi" w:hAnsiTheme="minorHAnsi" w:cstheme="minorBidi"/>
          <w:color w:val="auto"/>
        </w:rPr>
        <w:t xml:space="preserve">.  </w:t>
      </w:r>
      <w:r>
        <w:rPr>
          <w:rFonts w:asciiTheme="minorHAnsi" w:hAnsiTheme="minorHAnsi" w:cstheme="minorBidi"/>
          <w:color w:val="auto"/>
        </w:rPr>
        <w:t>As verified by XPS analyses, r</w:t>
      </w:r>
      <w:r w:rsidR="000C562B" w:rsidRPr="000C562B">
        <w:rPr>
          <w:rFonts w:asciiTheme="minorHAnsi" w:hAnsiTheme="minorHAnsi" w:cstheme="minorBidi"/>
          <w:color w:val="auto"/>
        </w:rPr>
        <w:t>emoval of this brown stain can be achieved by UV-ozone treatment at JSC and will be d</w:t>
      </w:r>
      <w:r w:rsidR="0093317D">
        <w:rPr>
          <w:rFonts w:asciiTheme="minorHAnsi" w:hAnsiTheme="minorHAnsi" w:cstheme="minorBidi"/>
          <w:color w:val="auto"/>
        </w:rPr>
        <w:t>one routinely for</w:t>
      </w:r>
      <w:r w:rsidR="000C562B" w:rsidRPr="000C562B">
        <w:rPr>
          <w:rFonts w:asciiTheme="minorHAnsi" w:hAnsiTheme="minorHAnsi" w:cstheme="minorBidi"/>
          <w:color w:val="auto"/>
        </w:rPr>
        <w:t xml:space="preserve"> </w:t>
      </w:r>
      <w:r w:rsidR="00FC65E7">
        <w:rPr>
          <w:rFonts w:asciiTheme="minorHAnsi" w:hAnsiTheme="minorHAnsi" w:cstheme="minorBidi"/>
          <w:color w:val="auto"/>
        </w:rPr>
        <w:t>those techniques, e.g. acid clean</w:t>
      </w:r>
      <w:r w:rsidR="005C6AA6">
        <w:rPr>
          <w:rFonts w:asciiTheme="minorHAnsi" w:hAnsiTheme="minorHAnsi" w:cstheme="minorBidi"/>
          <w:color w:val="auto"/>
        </w:rPr>
        <w:t>ing, where the brown stain might</w:t>
      </w:r>
      <w:r w:rsidR="00FC65E7">
        <w:rPr>
          <w:rFonts w:asciiTheme="minorHAnsi" w:hAnsiTheme="minorHAnsi" w:cstheme="minorBidi"/>
          <w:color w:val="auto"/>
        </w:rPr>
        <w:t xml:space="preserve"> block access to a contaminated surface.</w:t>
      </w:r>
      <w:r w:rsidR="00660DCA">
        <w:rPr>
          <w:rFonts w:asciiTheme="minorHAnsi" w:hAnsiTheme="minorHAnsi" w:cstheme="minorBidi"/>
          <w:color w:val="auto"/>
        </w:rPr>
        <w:t xml:space="preserve">  </w:t>
      </w:r>
      <w:proofErr w:type="spellStart"/>
      <w:r w:rsidR="00660DCA">
        <w:rPr>
          <w:rFonts w:asciiTheme="minorHAnsi" w:hAnsiTheme="minorHAnsi" w:cstheme="minorBidi"/>
          <w:color w:val="auto"/>
        </w:rPr>
        <w:t>N</w:t>
      </w:r>
      <w:r w:rsidR="005C6AA6">
        <w:rPr>
          <w:rFonts w:asciiTheme="minorHAnsi" w:hAnsiTheme="minorHAnsi" w:cstheme="minorBidi"/>
          <w:color w:val="auto"/>
        </w:rPr>
        <w:t>anoSI</w:t>
      </w:r>
      <w:r w:rsidR="006E0EF6">
        <w:rPr>
          <w:rFonts w:asciiTheme="minorHAnsi" w:hAnsiTheme="minorHAnsi" w:cstheme="minorBidi"/>
          <w:color w:val="auto"/>
        </w:rPr>
        <w:t>MS</w:t>
      </w:r>
      <w:proofErr w:type="spellEnd"/>
      <w:r w:rsidR="006E0EF6">
        <w:rPr>
          <w:rFonts w:asciiTheme="minorHAnsi" w:hAnsiTheme="minorHAnsi" w:cstheme="minorBidi"/>
          <w:color w:val="auto"/>
        </w:rPr>
        <w:t xml:space="preserve"> images of a flight Si samp</w:t>
      </w:r>
      <w:r w:rsidR="00660DCA">
        <w:rPr>
          <w:rFonts w:asciiTheme="minorHAnsi" w:hAnsiTheme="minorHAnsi" w:cstheme="minorBidi"/>
          <w:color w:val="auto"/>
        </w:rPr>
        <w:t>le</w:t>
      </w:r>
      <w:r w:rsidR="006E0EF6">
        <w:rPr>
          <w:rFonts w:asciiTheme="minorHAnsi" w:hAnsiTheme="minorHAnsi" w:cstheme="minorBidi"/>
          <w:color w:val="auto"/>
        </w:rPr>
        <w:t xml:space="preserve"> show residual micron-sized C-rich areas, probably incompletely removed brown stain, so the consequences of only partial removal of brown stain by </w:t>
      </w:r>
      <w:proofErr w:type="spellStart"/>
      <w:r w:rsidR="006E0EF6">
        <w:rPr>
          <w:rFonts w:asciiTheme="minorHAnsi" w:hAnsiTheme="minorHAnsi" w:cstheme="minorBidi"/>
          <w:color w:val="auto"/>
        </w:rPr>
        <w:t>uv</w:t>
      </w:r>
      <w:proofErr w:type="spellEnd"/>
      <w:r w:rsidR="006E0EF6">
        <w:rPr>
          <w:rFonts w:asciiTheme="minorHAnsi" w:hAnsiTheme="minorHAnsi" w:cstheme="minorBidi"/>
          <w:color w:val="auto"/>
        </w:rPr>
        <w:t>-ozone analysis must be considered in specific cleaning tests.  Only 90% brown stain removal may be acceptable in many cases, where inorganic element analysis is being tested.</w:t>
      </w:r>
    </w:p>
    <w:p w14:paraId="486C0B73" w14:textId="77777777" w:rsidR="0037655B" w:rsidRPr="0037655B" w:rsidRDefault="0037655B" w:rsidP="0037655B">
      <w:pPr>
        <w:pStyle w:val="Default"/>
        <w:rPr>
          <w:rFonts w:asciiTheme="minorHAnsi" w:hAnsiTheme="minorHAnsi" w:cstheme="minorBidi"/>
          <w:color w:val="auto"/>
        </w:rPr>
      </w:pPr>
    </w:p>
    <w:p w14:paraId="7D8DC364" w14:textId="561887DC" w:rsidR="004F0971" w:rsidRDefault="007233B7" w:rsidP="004F0971">
      <w:pPr>
        <w:jc w:val="both"/>
      </w:pPr>
      <w:r>
        <w:rPr>
          <w:rStyle w:val="Emphasis"/>
        </w:rPr>
        <w:t>Acid</w:t>
      </w:r>
      <w:r w:rsidR="004F0971">
        <w:rPr>
          <w:rStyle w:val="Emphasis"/>
        </w:rPr>
        <w:t xml:space="preserve"> Cleaning. </w:t>
      </w:r>
      <w:r w:rsidR="004F0971">
        <w:rPr>
          <w:rStyle w:val="Emphasis"/>
          <w:i w:val="0"/>
        </w:rPr>
        <w:t xml:space="preserve"> </w:t>
      </w:r>
      <w:r w:rsidR="004F0971" w:rsidRPr="00A53F19">
        <w:t>Because most of the collector materials are chemically resistant (</w:t>
      </w:r>
      <w:proofErr w:type="spellStart"/>
      <w:r w:rsidR="004F0971" w:rsidRPr="00AA3B1B">
        <w:rPr>
          <w:highlight w:val="yellow"/>
        </w:rPr>
        <w:t>Jurewicz</w:t>
      </w:r>
      <w:proofErr w:type="spellEnd"/>
      <w:r w:rsidR="004F0971" w:rsidRPr="00AA3B1B">
        <w:rPr>
          <w:highlight w:val="yellow"/>
        </w:rPr>
        <w:t xml:space="preserve"> et al., 2002</w:t>
      </w:r>
      <w:r w:rsidR="004F0971" w:rsidRPr="00A53F19">
        <w:t>), attempts to date have focused on acid treatment, following semic</w:t>
      </w:r>
      <w:r w:rsidR="0037655B">
        <w:t>onductor industry recipe</w:t>
      </w:r>
      <w:r w:rsidR="004510E8">
        <w:t>s</w:t>
      </w:r>
      <w:r w:rsidR="0037655B">
        <w:t>, but minimizing the</w:t>
      </w:r>
      <w:r w:rsidR="007E2EEC" w:rsidRPr="00345306">
        <w:t xml:space="preserve"> use of HF to avoid insoluble fluorides (e.g. CaF</w:t>
      </w:r>
      <w:r w:rsidR="007E2EEC" w:rsidRPr="00345306">
        <w:rPr>
          <w:vertAlign w:val="subscript"/>
        </w:rPr>
        <w:t>2</w:t>
      </w:r>
      <w:r w:rsidR="007E2EEC" w:rsidRPr="00345306">
        <w:t>).</w:t>
      </w:r>
      <w:r w:rsidR="007E2EEC">
        <w:t xml:space="preserve"> </w:t>
      </w:r>
      <w:r w:rsidR="004F0971">
        <w:t xml:space="preserve"> Acid cleaning is</w:t>
      </w:r>
      <w:r w:rsidR="004F0971" w:rsidRPr="00345306">
        <w:t xml:space="preserve"> done in geochemical clean laboratories with high purity reagents at Caltech (D. Burnett) a</w:t>
      </w:r>
      <w:r w:rsidR="0079078E">
        <w:t xml:space="preserve">nd FSU (M. </w:t>
      </w:r>
      <w:proofErr w:type="spellStart"/>
      <w:r w:rsidR="0079078E">
        <w:t>Humayun</w:t>
      </w:r>
      <w:proofErr w:type="spellEnd"/>
      <w:r w:rsidR="0079078E">
        <w:t>).  O</w:t>
      </w:r>
      <w:r w:rsidR="004F0971" w:rsidRPr="00345306">
        <w:t xml:space="preserve">ngoing, </w:t>
      </w:r>
      <w:r w:rsidR="007B3B2D">
        <w:t xml:space="preserve">laboratory TRXRF analyses show that </w:t>
      </w:r>
      <w:r w:rsidR="004F0971" w:rsidRPr="00345306">
        <w:t>the acid cleaning procedures trie</w:t>
      </w:r>
      <w:r w:rsidR="004F0971">
        <w:t>d to date have been somewhat</w:t>
      </w:r>
      <w:r w:rsidR="004F0971" w:rsidRPr="00345306">
        <w:t xml:space="preserve"> successful (e</w:t>
      </w:r>
      <w:r w:rsidR="00BE2280">
        <w:t>.g</w:t>
      </w:r>
      <w:r w:rsidR="00BE2280" w:rsidRPr="008C30A3">
        <w:rPr>
          <w:highlight w:val="yellow"/>
        </w:rPr>
        <w:t xml:space="preserve">. </w:t>
      </w:r>
      <w:proofErr w:type="spellStart"/>
      <w:r w:rsidR="00BE2280" w:rsidRPr="008C30A3">
        <w:rPr>
          <w:highlight w:val="yellow"/>
        </w:rPr>
        <w:t>Schmeling</w:t>
      </w:r>
      <w:proofErr w:type="spellEnd"/>
      <w:r w:rsidR="00BE2280" w:rsidRPr="008C30A3">
        <w:rPr>
          <w:highlight w:val="yellow"/>
        </w:rPr>
        <w:t xml:space="preserve"> et al; 2010</w:t>
      </w:r>
      <w:r w:rsidR="004F0971" w:rsidRPr="008C30A3">
        <w:rPr>
          <w:highlight w:val="yellow"/>
        </w:rPr>
        <w:t>, 2011</w:t>
      </w:r>
      <w:r w:rsidR="004F0971" w:rsidRPr="00345306">
        <w:t>)</w:t>
      </w:r>
      <w:r w:rsidR="0079078E">
        <w:t>; however,</w:t>
      </w:r>
      <w:r w:rsidR="0029240D">
        <w:t xml:space="preserve"> there are other samples where the contamination</w:t>
      </w:r>
      <w:r w:rsidR="007B3B2D">
        <w:t xml:space="preserve"> appears to be very resistant to acid attack</w:t>
      </w:r>
      <w:r w:rsidR="004F0971">
        <w:t xml:space="preserve">. </w:t>
      </w:r>
      <w:r w:rsidR="0037655B">
        <w:t xml:space="preserve"> The case of </w:t>
      </w:r>
      <w:proofErr w:type="spellStart"/>
      <w:r w:rsidR="00660DCA">
        <w:t>SoS</w:t>
      </w:r>
      <w:proofErr w:type="spellEnd"/>
      <w:r w:rsidR="00660DCA">
        <w:t xml:space="preserve"> </w:t>
      </w:r>
      <w:r w:rsidR="0037655B">
        <w:t>sample 60966</w:t>
      </w:r>
      <w:r w:rsidR="00EF53C3">
        <w:t xml:space="preserve"> is discussed below. </w:t>
      </w:r>
      <w:r w:rsidR="0037655B">
        <w:t xml:space="preserve"> </w:t>
      </w:r>
      <w:r w:rsidR="004F0971" w:rsidRPr="00345306">
        <w:t>The use of radioactive</w:t>
      </w:r>
      <w:r>
        <w:t xml:space="preserve"> isotopes</w:t>
      </w:r>
      <w:r w:rsidR="004F0971" w:rsidRPr="00345306">
        <w:t xml:space="preserve"> </w:t>
      </w:r>
      <w:r w:rsidR="007E2EEC">
        <w:t>or</w:t>
      </w:r>
      <w:r>
        <w:t xml:space="preserve"> stable</w:t>
      </w:r>
      <w:r w:rsidR="007E2EEC">
        <w:t>,</w:t>
      </w:r>
      <w:r>
        <w:t xml:space="preserve"> </w:t>
      </w:r>
      <w:r w:rsidR="007E2EEC">
        <w:t>minor-isotope-enriched,</w:t>
      </w:r>
      <w:r>
        <w:t xml:space="preserve"> </w:t>
      </w:r>
      <w:r w:rsidR="004F0971" w:rsidRPr="00345306">
        <w:t xml:space="preserve">tracers to check for </w:t>
      </w:r>
      <w:proofErr w:type="spellStart"/>
      <w:r w:rsidR="004F0971" w:rsidRPr="00345306">
        <w:t>redeposition</w:t>
      </w:r>
      <w:proofErr w:type="spellEnd"/>
      <w:r w:rsidR="004F0971" w:rsidRPr="00345306">
        <w:t xml:space="preserve"> from cleaning solutions will be evaluated.  If variations of acid-based procedures do not give satisfactory results, we will</w:t>
      </w:r>
      <w:r>
        <w:t xml:space="preserve"> try the use of acetate pee</w:t>
      </w:r>
      <w:r w:rsidR="007E2EEC">
        <w:t>ls, as discussed below.  We can</w:t>
      </w:r>
      <w:r>
        <w:t xml:space="preserve"> also</w:t>
      </w:r>
      <w:r w:rsidR="008357AF">
        <w:t xml:space="preserve"> explore </w:t>
      </w:r>
      <w:r w:rsidR="004F0971" w:rsidRPr="00345306">
        <w:t xml:space="preserve">crown ethers used successfully by </w:t>
      </w:r>
      <w:proofErr w:type="spellStart"/>
      <w:r w:rsidR="004F0971" w:rsidRPr="00345306">
        <w:t>Nishiizumi</w:t>
      </w:r>
      <w:proofErr w:type="spellEnd"/>
      <w:r w:rsidR="004F0971" w:rsidRPr="00345306">
        <w:t xml:space="preserve"> in removing Utah mud from SRC lid foils</w:t>
      </w:r>
      <w:r>
        <w:t>.</w:t>
      </w:r>
    </w:p>
    <w:p w14:paraId="428DDF38" w14:textId="425EA0E6" w:rsidR="004F0971" w:rsidRDefault="004F0971" w:rsidP="004F0971">
      <w:pPr>
        <w:jc w:val="both"/>
      </w:pPr>
      <w:r w:rsidRPr="00345306">
        <w:t>Spot checks with SIMS</w:t>
      </w:r>
      <w:r>
        <w:t xml:space="preserve"> depth profiles</w:t>
      </w:r>
      <w:r w:rsidRPr="00345306">
        <w:t xml:space="preserve"> </w:t>
      </w:r>
      <w:r w:rsidR="00770C19">
        <w:t xml:space="preserve">on both implants and flight samples have been </w:t>
      </w:r>
      <w:r w:rsidR="00B70D09">
        <w:t>used</w:t>
      </w:r>
      <w:r w:rsidRPr="00345306">
        <w:t xml:space="preserve"> to show that loss of solar wind do</w:t>
      </w:r>
      <w:r>
        <w:t>es not occur during acid treatment</w:t>
      </w:r>
      <w:r w:rsidRPr="00345306">
        <w:t xml:space="preserve">.  </w:t>
      </w:r>
      <w:r w:rsidR="00770C19">
        <w:t>It is important</w:t>
      </w:r>
      <w:r w:rsidR="00F025AA">
        <w:t xml:space="preserve"> to do this on flight samples because</w:t>
      </w:r>
      <w:r w:rsidR="00770C19">
        <w:t xml:space="preserve"> </w:t>
      </w:r>
      <w:proofErr w:type="spellStart"/>
      <w:r w:rsidR="00770C19">
        <w:t>Humayun</w:t>
      </w:r>
      <w:proofErr w:type="spellEnd"/>
      <w:r w:rsidR="00770C19">
        <w:t xml:space="preserve"> has shown that Si films on sapphire (</w:t>
      </w:r>
      <w:proofErr w:type="spellStart"/>
      <w:r w:rsidR="00770C19">
        <w:t>SoS</w:t>
      </w:r>
      <w:proofErr w:type="spellEnd"/>
      <w:r w:rsidR="00770C19">
        <w:t xml:space="preserve"> collectors) are unexpectedly soluble in HF (flight spare controls are not!) due to in-flight space exposure effects.  We have shown that the most aggressive </w:t>
      </w:r>
      <w:r w:rsidR="00B70D09">
        <w:t>cleaning</w:t>
      </w:r>
      <w:r w:rsidR="005A58DB">
        <w:t xml:space="preserve">, </w:t>
      </w:r>
      <w:r w:rsidR="009D2C1D">
        <w:t xml:space="preserve">with </w:t>
      </w:r>
      <w:r w:rsidR="005A58DB">
        <w:t xml:space="preserve">aqua </w:t>
      </w:r>
      <w:proofErr w:type="spellStart"/>
      <w:r w:rsidR="005A58DB">
        <w:t>regia</w:t>
      </w:r>
      <w:proofErr w:type="spellEnd"/>
      <w:r w:rsidR="005A58DB">
        <w:t xml:space="preserve">, </w:t>
      </w:r>
      <w:r w:rsidR="00770C19">
        <w:t>has not significantly disturb</w:t>
      </w:r>
      <w:r w:rsidR="005A58DB">
        <w:t>ed sol</w:t>
      </w:r>
      <w:r w:rsidR="00255910">
        <w:t>ar wind Mg depth profiles in Si, but more testing is needed</w:t>
      </w:r>
    </w:p>
    <w:p w14:paraId="7D6111BC" w14:textId="62B8A0D1" w:rsidR="00423EAC" w:rsidRDefault="00423EAC" w:rsidP="004F0971">
      <w:pPr>
        <w:jc w:val="both"/>
      </w:pPr>
      <w:r w:rsidRPr="00255910">
        <w:rPr>
          <w:i/>
        </w:rPr>
        <w:t>CO2 snow</w:t>
      </w:r>
      <w:r w:rsidR="00255910">
        <w:t xml:space="preserve">   </w:t>
      </w:r>
      <w:r>
        <w:t xml:space="preserve"> </w:t>
      </w:r>
      <w:r w:rsidR="00255910">
        <w:t>The conden</w:t>
      </w:r>
      <w:r w:rsidR="0020349C">
        <w:t xml:space="preserve">sation and evaporation of </w:t>
      </w:r>
      <w:r w:rsidR="00255910">
        <w:t>CO</w:t>
      </w:r>
      <w:r w:rsidR="00255910">
        <w:rPr>
          <w:vertAlign w:val="subscript"/>
        </w:rPr>
        <w:t>2</w:t>
      </w:r>
      <w:r w:rsidR="00255910">
        <w:t xml:space="preserve"> from surfaces removes particles.  An apparatus has been </w:t>
      </w:r>
      <w:r w:rsidR="00F27A47">
        <w:t xml:space="preserve">constructed at ANL by </w:t>
      </w:r>
      <w:proofErr w:type="spellStart"/>
      <w:proofErr w:type="gramStart"/>
      <w:r w:rsidR="00F27A47">
        <w:t>Veryovkin</w:t>
      </w:r>
      <w:proofErr w:type="spellEnd"/>
      <w:r w:rsidR="00F27A47">
        <w:t xml:space="preserve"> </w:t>
      </w:r>
      <w:r w:rsidR="00255910">
        <w:t>which</w:t>
      </w:r>
      <w:proofErr w:type="gramEnd"/>
      <w:r w:rsidR="00255910">
        <w:t xml:space="preserve"> has de</w:t>
      </w:r>
      <w:r w:rsidR="00F651A0">
        <w:t>monstrated partial cleaning of</w:t>
      </w:r>
      <w:r w:rsidR="00255910">
        <w:t xml:space="preserve"> Genesis test </w:t>
      </w:r>
      <w:proofErr w:type="spellStart"/>
      <w:r w:rsidR="00255910">
        <w:t>SoS</w:t>
      </w:r>
      <w:proofErr w:type="spellEnd"/>
      <w:r w:rsidR="00255910">
        <w:t xml:space="preserve"> sample</w:t>
      </w:r>
      <w:r w:rsidR="00F651A0">
        <w:t xml:space="preserve"> 60966</w:t>
      </w:r>
      <w:r w:rsidR="00255910">
        <w:t xml:space="preserve"> </w:t>
      </w:r>
      <w:r>
        <w:t>(</w:t>
      </w:r>
      <w:proofErr w:type="spellStart"/>
      <w:r w:rsidRPr="008C30A3">
        <w:rPr>
          <w:highlight w:val="yellow"/>
        </w:rPr>
        <w:t>Schmeling</w:t>
      </w:r>
      <w:proofErr w:type="spellEnd"/>
      <w:r w:rsidRPr="008C30A3">
        <w:rPr>
          <w:highlight w:val="yellow"/>
        </w:rPr>
        <w:t xml:space="preserve"> et al., 2012</w:t>
      </w:r>
      <w:r>
        <w:t>)</w:t>
      </w:r>
      <w:r w:rsidR="00255910">
        <w:t xml:space="preserve">. </w:t>
      </w:r>
      <w:r w:rsidR="0020349C">
        <w:t xml:space="preserve"> </w:t>
      </w:r>
      <w:r w:rsidR="00196657">
        <w:t>Better results have obtained on a Si test sample (61052).</w:t>
      </w:r>
      <w:r w:rsidR="00CC342D">
        <w:t xml:space="preserve"> </w:t>
      </w:r>
      <w:r w:rsidR="0020349C">
        <w:t xml:space="preserve"> </w:t>
      </w:r>
      <w:r w:rsidR="00CC342D">
        <w:t xml:space="preserve">Systematic tests are in progress.  </w:t>
      </w:r>
    </w:p>
    <w:p w14:paraId="2110D56F" w14:textId="39FDB058" w:rsidR="009E1493" w:rsidRDefault="00255910" w:rsidP="004F0971">
      <w:pPr>
        <w:jc w:val="both"/>
      </w:pPr>
      <w:r>
        <w:rPr>
          <w:i/>
        </w:rPr>
        <w:t xml:space="preserve">Giant Cluster Ion </w:t>
      </w:r>
      <w:r w:rsidRPr="00255910">
        <w:rPr>
          <w:i/>
        </w:rPr>
        <w:t xml:space="preserve">Beam </w:t>
      </w:r>
      <w:r>
        <w:rPr>
          <w:i/>
        </w:rPr>
        <w:t>(</w:t>
      </w:r>
      <w:r w:rsidR="00423EAC" w:rsidRPr="00255910">
        <w:rPr>
          <w:i/>
        </w:rPr>
        <w:t>GCIB</w:t>
      </w:r>
      <w:proofErr w:type="gramStart"/>
      <w:r>
        <w:rPr>
          <w:i/>
        </w:rPr>
        <w:t xml:space="preserve">)  </w:t>
      </w:r>
      <w:r w:rsidR="00001176">
        <w:t xml:space="preserve"> </w:t>
      </w:r>
      <w:proofErr w:type="spellStart"/>
      <w:r w:rsidR="009C2C9D">
        <w:t>Came</w:t>
      </w:r>
      <w:r w:rsidR="00001176">
        <w:t>ca</w:t>
      </w:r>
      <w:proofErr w:type="spellEnd"/>
      <w:proofErr w:type="gramEnd"/>
      <w:r w:rsidR="00001176">
        <w:t xml:space="preserve"> SIMS instruments sputter using primary</w:t>
      </w:r>
      <w:r w:rsidR="009C2C9D">
        <w:t xml:space="preserve"> ion beam energies in the 5 -20 </w:t>
      </w:r>
      <w:proofErr w:type="spellStart"/>
      <w:r w:rsidR="009C2C9D">
        <w:t>keV</w:t>
      </w:r>
      <w:proofErr w:type="spellEnd"/>
      <w:r w:rsidR="009C2C9D">
        <w:t xml:space="preserve"> energy range.  </w:t>
      </w:r>
      <w:r w:rsidR="00897B55">
        <w:t>Ions in this energy range</w:t>
      </w:r>
      <w:r w:rsidR="00417CDC">
        <w:t xml:space="preserve"> are not suitable for cleaning large amounts of surface contamination because the sputtering process is accompanied by ion</w:t>
      </w:r>
      <w:r w:rsidR="00001176">
        <w:t xml:space="preserve"> beam mixin</w:t>
      </w:r>
      <w:r w:rsidR="00417CDC">
        <w:t xml:space="preserve">g of surface </w:t>
      </w:r>
      <w:r w:rsidR="00897B55">
        <w:t xml:space="preserve">contamination to deeper depths. </w:t>
      </w:r>
      <w:r w:rsidR="00417CDC">
        <w:t xml:space="preserve"> Because the solar wind implants are shallow, the ion-</w:t>
      </w:r>
      <w:r w:rsidR="00D459D6">
        <w:t xml:space="preserve">beam-mixed contamination can cause </w:t>
      </w:r>
      <w:r w:rsidR="00417CDC">
        <w:t xml:space="preserve">serious interferences with solar wind analysis.  </w:t>
      </w:r>
      <w:r w:rsidR="00F651A0">
        <w:t>However, at lower energies, sub-</w:t>
      </w:r>
      <w:proofErr w:type="spellStart"/>
      <w:r w:rsidR="00D459D6">
        <w:t>keV</w:t>
      </w:r>
      <w:proofErr w:type="spellEnd"/>
      <w:r w:rsidR="00D459D6">
        <w:t xml:space="preserve"> for atomic ions, the amount of ion beam mixing is much less.  </w:t>
      </w:r>
      <w:r w:rsidR="00001176">
        <w:t xml:space="preserve">The Genesis RIMS instrument at ANL provides major mitigation in the effects of ion beam mixing with the use of a 250eV CW </w:t>
      </w:r>
      <w:proofErr w:type="spellStart"/>
      <w:r w:rsidR="00001176">
        <w:t>Ar</w:t>
      </w:r>
      <w:proofErr w:type="spellEnd"/>
      <w:r w:rsidR="00001176">
        <w:t xml:space="preserve"> ion beam for depth profiling.  </w:t>
      </w:r>
      <w:r w:rsidR="00423EAC">
        <w:t>(</w:t>
      </w:r>
      <w:proofErr w:type="spellStart"/>
      <w:r w:rsidR="00423EAC" w:rsidRPr="00BE2280">
        <w:rPr>
          <w:highlight w:val="yellow"/>
        </w:rPr>
        <w:t>Veryovkin</w:t>
      </w:r>
      <w:proofErr w:type="spellEnd"/>
      <w:r w:rsidR="00423EAC" w:rsidRPr="00BE2280">
        <w:rPr>
          <w:highlight w:val="yellow"/>
        </w:rPr>
        <w:t xml:space="preserve"> et al., 2012</w:t>
      </w:r>
      <w:r w:rsidR="00BE2280">
        <w:t>a</w:t>
      </w:r>
      <w:r w:rsidR="00423EAC">
        <w:t>)</w:t>
      </w:r>
      <w:r w:rsidR="00F27A47">
        <w:t>, and a similar ion gun is part of the ANL XPS instrument and, although untested at present, is available for general sample cleaning</w:t>
      </w:r>
      <w:r w:rsidR="009E1493">
        <w:t>.</w:t>
      </w:r>
    </w:p>
    <w:p w14:paraId="383DA96C" w14:textId="5FFE4B77" w:rsidR="0029240D" w:rsidRDefault="009E1493" w:rsidP="004F0971">
      <w:pPr>
        <w:jc w:val="both"/>
      </w:pPr>
      <w:r>
        <w:t xml:space="preserve"> </w:t>
      </w:r>
      <w:r w:rsidR="00790D6F">
        <w:t xml:space="preserve">The ultimate in sputter cleaning with negligible ion beam mixing is the use of </w:t>
      </w:r>
      <w:proofErr w:type="gramStart"/>
      <w:r w:rsidR="00790D6F">
        <w:t>singly-charged</w:t>
      </w:r>
      <w:proofErr w:type="gramEnd"/>
      <w:r w:rsidR="00790D6F">
        <w:t xml:space="preserve"> molecular clusters of 2000-3000 </w:t>
      </w:r>
      <w:proofErr w:type="spellStart"/>
      <w:r w:rsidR="00790D6F">
        <w:t>Ar</w:t>
      </w:r>
      <w:proofErr w:type="spellEnd"/>
      <w:r w:rsidR="00790D6F">
        <w:t xml:space="preserve"> atoms</w:t>
      </w:r>
      <w:r w:rsidR="00F651A0">
        <w:t xml:space="preserve"> (Giant Cluster Ion Beam)</w:t>
      </w:r>
      <w:r w:rsidR="00790D6F">
        <w:t xml:space="preserve">.  At 20 </w:t>
      </w:r>
      <w:proofErr w:type="spellStart"/>
      <w:r w:rsidR="00790D6F">
        <w:t>keV</w:t>
      </w:r>
      <w:proofErr w:type="spellEnd"/>
      <w:r w:rsidR="00790D6F">
        <w:t>, the</w:t>
      </w:r>
      <w:r w:rsidR="00F651A0">
        <w:t>se</w:t>
      </w:r>
      <w:r w:rsidR="00790D6F">
        <w:t xml:space="preserve"> ions have the same </w:t>
      </w:r>
      <w:proofErr w:type="spellStart"/>
      <w:r w:rsidR="00790D6F">
        <w:t>keV</w:t>
      </w:r>
      <w:proofErr w:type="spellEnd"/>
      <w:r w:rsidR="00790D6F">
        <w:t>/</w:t>
      </w:r>
      <w:proofErr w:type="spellStart"/>
      <w:r w:rsidR="00790D6F">
        <w:t>amu</w:t>
      </w:r>
      <w:proofErr w:type="spellEnd"/>
      <w:r w:rsidR="00790D6F">
        <w:t xml:space="preserve"> </w:t>
      </w:r>
      <w:proofErr w:type="gramStart"/>
      <w:r w:rsidR="00790D6F">
        <w:t xml:space="preserve">as a 20/2000 = 1 </w:t>
      </w:r>
      <w:proofErr w:type="spellStart"/>
      <w:r w:rsidR="00790D6F">
        <w:t>eV</w:t>
      </w:r>
      <w:proofErr w:type="spellEnd"/>
      <w:r w:rsidR="00790D6F">
        <w:t xml:space="preserve"> atomic </w:t>
      </w:r>
      <w:proofErr w:type="spellStart"/>
      <w:r w:rsidR="00790D6F">
        <w:t>Ar</w:t>
      </w:r>
      <w:proofErr w:type="spellEnd"/>
      <w:r w:rsidR="00790D6F">
        <w:t xml:space="preserve"> ion</w:t>
      </w:r>
      <w:r w:rsidR="005742C7">
        <w:t>s</w:t>
      </w:r>
      <w:proofErr w:type="gramEnd"/>
      <w:r w:rsidR="00790D6F">
        <w:t xml:space="preserve">.  The instrument available to us, at the University of </w:t>
      </w:r>
      <w:proofErr w:type="spellStart"/>
      <w:r w:rsidR="00790D6F">
        <w:t>Hyago</w:t>
      </w:r>
      <w:proofErr w:type="spellEnd"/>
      <w:r w:rsidR="00790D6F">
        <w:t xml:space="preserve">, Japan, has been able to produce controllable amounts </w:t>
      </w:r>
      <w:r w:rsidR="00E7608E">
        <w:t>(40-15</w:t>
      </w:r>
      <w:r w:rsidR="00045A1A">
        <w:t xml:space="preserve">0 A) </w:t>
      </w:r>
      <w:r w:rsidR="00790D6F">
        <w:t>of erosion</w:t>
      </w:r>
      <w:r w:rsidR="00E7608E">
        <w:t xml:space="preserve">.  On one test implant sample RIMS spectra show a 200-300 </w:t>
      </w:r>
      <w:proofErr w:type="gramStart"/>
      <w:r w:rsidR="00E7608E">
        <w:t>A</w:t>
      </w:r>
      <w:proofErr w:type="gramEnd"/>
      <w:r w:rsidR="00045A1A">
        <w:t xml:space="preserve"> </w:t>
      </w:r>
      <w:r w:rsidR="00E7608E">
        <w:t>particle cleanly chopped in half by the GCIB beam</w:t>
      </w:r>
      <w:r w:rsidR="005D0505">
        <w:t xml:space="preserve">.  A before-after GCIB sputtering measurement </w:t>
      </w:r>
      <w:r w:rsidR="00E7608E">
        <w:t xml:space="preserve">by </w:t>
      </w:r>
      <w:r w:rsidR="005D0505">
        <w:t>lab TRXRF on</w:t>
      </w:r>
      <w:r w:rsidR="00E7608E">
        <w:t xml:space="preserve"> a small flight Si sample (60428)</w:t>
      </w:r>
      <w:r w:rsidR="005D0505">
        <w:t xml:space="preserve"> showed removal of Cu and </w:t>
      </w:r>
      <w:proofErr w:type="spellStart"/>
      <w:r w:rsidR="005D0505">
        <w:t>Ga</w:t>
      </w:r>
      <w:proofErr w:type="spellEnd"/>
      <w:r w:rsidR="005D0505">
        <w:t xml:space="preserve"> contamination peaks.  However</w:t>
      </w:r>
      <w:r w:rsidR="00E7608E">
        <w:t xml:space="preserve"> </w:t>
      </w:r>
      <w:r w:rsidR="005D0505">
        <w:t>synchrotron radiation TRXRF</w:t>
      </w:r>
      <w:r w:rsidR="00E7608E">
        <w:t xml:space="preserve"> showed more contamination in a GCIB sputtered area </w:t>
      </w:r>
      <w:r w:rsidR="0020349C">
        <w:t xml:space="preserve">of 60428 </w:t>
      </w:r>
      <w:r w:rsidR="00E7608E">
        <w:t xml:space="preserve">when compared to an </w:t>
      </w:r>
      <w:proofErr w:type="spellStart"/>
      <w:r w:rsidR="00E7608E">
        <w:t>unsputtered</w:t>
      </w:r>
      <w:proofErr w:type="spellEnd"/>
      <w:r w:rsidR="00E7608E">
        <w:t xml:space="preserve"> area </w:t>
      </w:r>
      <w:r w:rsidR="005D0505">
        <w:t>(</w:t>
      </w:r>
      <w:proofErr w:type="spellStart"/>
      <w:r w:rsidR="005D0505">
        <w:t>Veryovkin</w:t>
      </w:r>
      <w:proofErr w:type="spellEnd"/>
      <w:r w:rsidR="005D0505">
        <w:t xml:space="preserve"> et al., 2012b), but a</w:t>
      </w:r>
      <w:r w:rsidR="00E7608E">
        <w:t xml:space="preserve"> controlled experiment with before and after analysis of the same area is required, as well as more systematic investigation in general. </w:t>
      </w:r>
    </w:p>
    <w:p w14:paraId="647ADA44" w14:textId="3263F3F5" w:rsidR="00EE397E" w:rsidRDefault="004C3E37" w:rsidP="004F0971">
      <w:pPr>
        <w:jc w:val="both"/>
      </w:pPr>
      <w:r w:rsidRPr="004C3E37">
        <w:rPr>
          <w:i/>
        </w:rPr>
        <w:t>Acetate peels</w:t>
      </w:r>
      <w:r w:rsidR="002F15B6">
        <w:rPr>
          <w:i/>
        </w:rPr>
        <w:t xml:space="preserve">    </w:t>
      </w:r>
      <w:r w:rsidR="003F0606">
        <w:t>A s</w:t>
      </w:r>
      <w:r w:rsidR="003057BB">
        <w:t>olution of cellulose acetate in an organic solvent is allowed to dry on the surface of the sample.  When the resulting cellulose acetate film (“peel”) is removed, particulate contamination is removed a</w:t>
      </w:r>
      <w:r w:rsidR="009E1493">
        <w:t>s well.  The particles removed can be i</w:t>
      </w:r>
      <w:r w:rsidR="003057BB">
        <w:t>de</w:t>
      </w:r>
      <w:r w:rsidR="009E1493">
        <w:t>ntified on the peel</w:t>
      </w:r>
      <w:r w:rsidR="003057BB">
        <w:t>.  This has been verified to remove particles, but systematic studies of efficiency have yet to be carried out.</w:t>
      </w:r>
      <w:r w:rsidR="00EF53C3">
        <w:t xml:space="preserve">  The acetate peels are useful on materials such as alum</w:t>
      </w:r>
      <w:r w:rsidR="009E1493">
        <w:t>inum films on sapphire (</w:t>
      </w:r>
      <w:proofErr w:type="spellStart"/>
      <w:r w:rsidR="009E1493">
        <w:t>AloS</w:t>
      </w:r>
      <w:proofErr w:type="spellEnd"/>
      <w:r w:rsidR="009E1493">
        <w:t>), and</w:t>
      </w:r>
      <w:r w:rsidR="00EF53C3">
        <w:t xml:space="preserve"> to a lesser extent, </w:t>
      </w:r>
      <w:proofErr w:type="spellStart"/>
      <w:r w:rsidR="00EF53C3">
        <w:t>SoS</w:t>
      </w:r>
      <w:proofErr w:type="spellEnd"/>
      <w:r w:rsidR="00EF53C3">
        <w:t xml:space="preserve"> </w:t>
      </w:r>
      <w:proofErr w:type="gramStart"/>
      <w:r w:rsidR="00EF53C3">
        <w:t>which</w:t>
      </w:r>
      <w:proofErr w:type="gramEnd"/>
      <w:r w:rsidR="00EF53C3">
        <w:t xml:space="preserve"> are sensitive to acid attack</w:t>
      </w:r>
      <w:r w:rsidR="00CA538E">
        <w:t>.</w:t>
      </w:r>
      <w:r w:rsidR="00EF53C3">
        <w:t xml:space="preserve"> </w:t>
      </w:r>
    </w:p>
    <w:p w14:paraId="0FE71B80" w14:textId="4DB7B043" w:rsidR="002F15B6" w:rsidRDefault="008939D4" w:rsidP="004F0971">
      <w:pPr>
        <w:jc w:val="both"/>
      </w:pPr>
      <w:r>
        <w:rPr>
          <w:i/>
        </w:rPr>
        <w:t>60966</w:t>
      </w:r>
      <w:r w:rsidR="0020349C">
        <w:rPr>
          <w:i/>
        </w:rPr>
        <w:t>:</w:t>
      </w:r>
      <w:r>
        <w:rPr>
          <w:i/>
        </w:rPr>
        <w:t xml:space="preserve"> a case </w:t>
      </w:r>
      <w:proofErr w:type="gramStart"/>
      <w:r>
        <w:rPr>
          <w:i/>
        </w:rPr>
        <w:t xml:space="preserve">study  </w:t>
      </w:r>
      <w:r w:rsidR="002F15B6">
        <w:t>Acetate</w:t>
      </w:r>
      <w:proofErr w:type="gramEnd"/>
      <w:r w:rsidR="002F15B6">
        <w:t xml:space="preserve"> peels are currently being appl</w:t>
      </w:r>
      <w:r w:rsidR="0049210E">
        <w:t xml:space="preserve">ied to the case of </w:t>
      </w:r>
      <w:proofErr w:type="spellStart"/>
      <w:r w:rsidR="0049210E">
        <w:t>SoS</w:t>
      </w:r>
      <w:proofErr w:type="spellEnd"/>
      <w:r w:rsidR="0049210E">
        <w:t xml:space="preserve"> sample 6</w:t>
      </w:r>
      <w:r w:rsidR="002F15B6">
        <w:t>096</w:t>
      </w:r>
      <w:r w:rsidR="0049210E">
        <w:t>6</w:t>
      </w:r>
      <w:r w:rsidR="002F15B6">
        <w:t xml:space="preserve"> for which </w:t>
      </w:r>
      <w:proofErr w:type="spellStart"/>
      <w:r w:rsidR="002F15B6">
        <w:t>HCl</w:t>
      </w:r>
      <w:proofErr w:type="spellEnd"/>
      <w:r w:rsidR="002F15B6">
        <w:t xml:space="preserve"> (twice), CO</w:t>
      </w:r>
      <w:r w:rsidR="002F15B6">
        <w:rPr>
          <w:vertAlign w:val="subscript"/>
        </w:rPr>
        <w:t>2</w:t>
      </w:r>
      <w:r w:rsidR="002F15B6">
        <w:t xml:space="preserve"> snow, and HNO</w:t>
      </w:r>
      <w:r w:rsidR="002F15B6">
        <w:rPr>
          <w:vertAlign w:val="subscript"/>
        </w:rPr>
        <w:t>3</w:t>
      </w:r>
      <w:r w:rsidR="002F15B6">
        <w:t xml:space="preserve"> cleaning have only partly removed the </w:t>
      </w:r>
      <w:proofErr w:type="spellStart"/>
      <w:r w:rsidR="00CF731D">
        <w:t>Ge</w:t>
      </w:r>
      <w:proofErr w:type="spellEnd"/>
      <w:r w:rsidR="00CF731D">
        <w:t xml:space="preserve">, Fe, Ni, </w:t>
      </w:r>
      <w:proofErr w:type="spellStart"/>
      <w:r w:rsidR="00CF731D">
        <w:t>Pb</w:t>
      </w:r>
      <w:proofErr w:type="spellEnd"/>
      <w:r w:rsidR="00CF731D">
        <w:t xml:space="preserve"> contami</w:t>
      </w:r>
      <w:r w:rsidR="00CA538E">
        <w:t>nation seen by laboratory TRXRF</w:t>
      </w:r>
      <w:r w:rsidR="00CF731D">
        <w:t xml:space="preserve">.   </w:t>
      </w:r>
      <w:r w:rsidR="00462FEC">
        <w:t xml:space="preserve">SEM analysis of the post-peel surface may be compromised by the poor conductivity of </w:t>
      </w:r>
      <w:proofErr w:type="spellStart"/>
      <w:r w:rsidR="00462FEC">
        <w:t>SoS</w:t>
      </w:r>
      <w:proofErr w:type="spellEnd"/>
      <w:r w:rsidR="00462FEC">
        <w:t xml:space="preserve"> samples; </w:t>
      </w:r>
      <w:r w:rsidR="00CF731D">
        <w:t xml:space="preserve">this will be checked, but in any case, the particles removed with the peel can be identified and this information used to guide additional cleaning steps.  </w:t>
      </w:r>
      <w:r w:rsidR="00283D2F">
        <w:t>In addition</w:t>
      </w:r>
      <w:r w:rsidR="00462FEC">
        <w:t xml:space="preserve"> an “environmental” SEM can be used on the post-peel 60966; such instruments are available to us at the Smithsonian or at ASU.  </w:t>
      </w:r>
      <w:r w:rsidR="00283D2F">
        <w:t>The peel will probably</w:t>
      </w:r>
      <w:bookmarkStart w:id="0" w:name="_GoBack"/>
      <w:bookmarkEnd w:id="0"/>
      <w:r w:rsidR="00CF731D">
        <w:t xml:space="preserve"> leave an organic residue </w:t>
      </w:r>
      <w:r w:rsidR="00576849">
        <w:t>but we have been quite succe</w:t>
      </w:r>
      <w:r>
        <w:t>ssful removing this type of residual organic contamination</w:t>
      </w:r>
      <w:r w:rsidR="00576849">
        <w:t xml:space="preserve"> with hot xylene.  XPS spectra will trace the various steps (before peel, after peel, after xylene)</w:t>
      </w:r>
      <w:r w:rsidR="00C561F2">
        <w:t>.</w:t>
      </w:r>
    </w:p>
    <w:p w14:paraId="5AD4B3E3" w14:textId="77777777" w:rsidR="00462FEC" w:rsidRPr="002F15B6" w:rsidRDefault="00462FEC" w:rsidP="004F0971">
      <w:pPr>
        <w:jc w:val="both"/>
        <w:rPr>
          <w:i/>
        </w:rPr>
      </w:pPr>
    </w:p>
    <w:p w14:paraId="5E98B0D8" w14:textId="22C53DBD" w:rsidR="007E52E4" w:rsidRPr="007E52E4" w:rsidRDefault="007E52E4" w:rsidP="004F724E">
      <w:pPr>
        <w:rPr>
          <w:b/>
        </w:rPr>
      </w:pPr>
      <w:r>
        <w:rPr>
          <w:b/>
        </w:rPr>
        <w:t>Summary</w:t>
      </w:r>
    </w:p>
    <w:p w14:paraId="2FCB5BED" w14:textId="29F217F2" w:rsidR="007E52E4" w:rsidRDefault="007E52E4" w:rsidP="004F724E">
      <w:r>
        <w:t>The ultimate goal of the Cleaning Study is the production of “clean” cm-sized samples, stored in the Curatorial Facility and available for allocation.  At present we are in a testing phase using sub-cm samples in order to assess what cleaning techniques are effective.   For a cleaning technique to be listed on Table 1, it must potentially be useful for the larger samples.</w:t>
      </w:r>
    </w:p>
    <w:p w14:paraId="092EC93D" w14:textId="3305BF00" w:rsidR="005B2FF5" w:rsidRDefault="007E52E4" w:rsidP="004F724E">
      <w:r>
        <w:t>However, as shown in Table 2, not all of the assessment techniques would be applicable for testing whether a cm-sized sample is sufficiently clean.   However, many of the techniques are sufficiently non-destructive that they could be used on the ultimate cm-sized “clean” samples.</w:t>
      </w:r>
    </w:p>
    <w:p w14:paraId="4DE040BF" w14:textId="36744FD4" w:rsidR="007E1BDD" w:rsidRDefault="007E1BDD">
      <w:r>
        <w:br w:type="page"/>
      </w:r>
    </w:p>
    <w:p w14:paraId="27274694" w14:textId="142BFB4F" w:rsidR="007E1BDD" w:rsidRDefault="007E1BDD" w:rsidP="007E1BDD">
      <w:pPr>
        <w:jc w:val="both"/>
      </w:pPr>
    </w:p>
    <w:p w14:paraId="7654CA8E" w14:textId="77777777" w:rsidR="007E1BDD" w:rsidRDefault="007E1BDD" w:rsidP="007E1BDD">
      <w:pPr>
        <w:jc w:val="both"/>
      </w:pPr>
    </w:p>
    <w:p w14:paraId="216363C4" w14:textId="77777777" w:rsidR="007E1BDD" w:rsidRDefault="007E1BDD" w:rsidP="007E1BDD">
      <w:r>
        <w:t>Table 1.   Cleaning Methods</w:t>
      </w:r>
    </w:p>
    <w:tbl>
      <w:tblPr>
        <w:tblStyle w:val="TableGrid"/>
        <w:tblW w:w="0" w:type="auto"/>
        <w:tblLook w:val="04A0" w:firstRow="1" w:lastRow="0" w:firstColumn="1" w:lastColumn="0" w:noHBand="0" w:noVBand="1"/>
      </w:tblPr>
      <w:tblGrid>
        <w:gridCol w:w="4428"/>
        <w:gridCol w:w="4428"/>
      </w:tblGrid>
      <w:tr w:rsidR="007E1BDD" w14:paraId="7E25F3C6" w14:textId="77777777" w:rsidTr="00D14DC4">
        <w:tc>
          <w:tcPr>
            <w:tcW w:w="4428" w:type="dxa"/>
          </w:tcPr>
          <w:p w14:paraId="7CF71C08" w14:textId="77777777" w:rsidR="007E1BDD" w:rsidRDefault="007E1BDD" w:rsidP="00D14DC4"/>
        </w:tc>
        <w:tc>
          <w:tcPr>
            <w:tcW w:w="4428" w:type="dxa"/>
          </w:tcPr>
          <w:p w14:paraId="2EFB6A33" w14:textId="77777777" w:rsidR="007E1BDD" w:rsidRDefault="007E1BDD" w:rsidP="00D14DC4">
            <w:r>
              <w:t>PIs</w:t>
            </w:r>
          </w:p>
        </w:tc>
      </w:tr>
      <w:tr w:rsidR="007E1BDD" w14:paraId="089FCB1E" w14:textId="77777777" w:rsidTr="00D14DC4">
        <w:tc>
          <w:tcPr>
            <w:tcW w:w="4428" w:type="dxa"/>
          </w:tcPr>
          <w:p w14:paraId="1105FD8D" w14:textId="77777777" w:rsidR="007E1BDD" w:rsidRPr="005D5036" w:rsidRDefault="007E1BDD" w:rsidP="00D14DC4">
            <w:pPr>
              <w:rPr>
                <w:b/>
              </w:rPr>
            </w:pPr>
            <w:r w:rsidRPr="005D5036">
              <w:rPr>
                <w:b/>
              </w:rPr>
              <w:t>In use</w:t>
            </w:r>
          </w:p>
        </w:tc>
        <w:tc>
          <w:tcPr>
            <w:tcW w:w="4428" w:type="dxa"/>
          </w:tcPr>
          <w:p w14:paraId="2DDCBF33" w14:textId="77777777" w:rsidR="007E1BDD" w:rsidRDefault="007E1BDD" w:rsidP="00D14DC4"/>
        </w:tc>
      </w:tr>
      <w:tr w:rsidR="007E1BDD" w14:paraId="3E4F0637" w14:textId="77777777" w:rsidTr="00D14DC4">
        <w:tc>
          <w:tcPr>
            <w:tcW w:w="4428" w:type="dxa"/>
          </w:tcPr>
          <w:p w14:paraId="753FEB3A" w14:textId="77777777" w:rsidR="007E1BDD" w:rsidRDefault="007E1BDD" w:rsidP="00D14DC4">
            <w:r>
              <w:t xml:space="preserve">   Ultra Pure Water</w:t>
            </w:r>
          </w:p>
        </w:tc>
        <w:tc>
          <w:tcPr>
            <w:tcW w:w="4428" w:type="dxa"/>
          </w:tcPr>
          <w:p w14:paraId="30300C27" w14:textId="77777777" w:rsidR="007E1BDD" w:rsidRDefault="007E1BDD" w:rsidP="00D14DC4">
            <w:r>
              <w:t>Curatorial Facility</w:t>
            </w:r>
          </w:p>
        </w:tc>
      </w:tr>
      <w:tr w:rsidR="007E1BDD" w14:paraId="1D4F7CA1" w14:textId="77777777" w:rsidTr="00D14DC4">
        <w:tc>
          <w:tcPr>
            <w:tcW w:w="4428" w:type="dxa"/>
          </w:tcPr>
          <w:p w14:paraId="78AE41D8" w14:textId="77777777" w:rsidR="007E1BDD" w:rsidRDefault="007E1BDD" w:rsidP="00D14DC4">
            <w:r>
              <w:t xml:space="preserve">   UV ozone</w:t>
            </w:r>
          </w:p>
        </w:tc>
        <w:tc>
          <w:tcPr>
            <w:tcW w:w="4428" w:type="dxa"/>
          </w:tcPr>
          <w:p w14:paraId="502101D1" w14:textId="77777777" w:rsidR="007E1BDD" w:rsidRDefault="007E1BDD" w:rsidP="00D14DC4">
            <w:r>
              <w:t>Curatorial Facility</w:t>
            </w:r>
          </w:p>
        </w:tc>
      </w:tr>
      <w:tr w:rsidR="007E1BDD" w14:paraId="5ED54694" w14:textId="77777777" w:rsidTr="00D14DC4">
        <w:tc>
          <w:tcPr>
            <w:tcW w:w="4428" w:type="dxa"/>
          </w:tcPr>
          <w:p w14:paraId="0D6CEDD4" w14:textId="77777777" w:rsidR="007E1BDD" w:rsidRDefault="007E1BDD" w:rsidP="00D14DC4">
            <w:r>
              <w:t xml:space="preserve">   Wet (acids, hot xylene)</w:t>
            </w:r>
          </w:p>
        </w:tc>
        <w:tc>
          <w:tcPr>
            <w:tcW w:w="4428" w:type="dxa"/>
          </w:tcPr>
          <w:p w14:paraId="26ECA07B" w14:textId="77777777" w:rsidR="007E1BDD" w:rsidRDefault="007E1BDD" w:rsidP="00D14DC4">
            <w:r>
              <w:t xml:space="preserve">Burnett, </w:t>
            </w:r>
            <w:proofErr w:type="spellStart"/>
            <w:r>
              <w:t>Humayun</w:t>
            </w:r>
            <w:proofErr w:type="spellEnd"/>
            <w:r>
              <w:t xml:space="preserve">, </w:t>
            </w:r>
            <w:proofErr w:type="spellStart"/>
            <w:r>
              <w:t>Jurewicz</w:t>
            </w:r>
            <w:proofErr w:type="spellEnd"/>
          </w:p>
        </w:tc>
      </w:tr>
      <w:tr w:rsidR="007E1BDD" w14:paraId="02690A5E" w14:textId="77777777" w:rsidTr="00D14DC4">
        <w:tc>
          <w:tcPr>
            <w:tcW w:w="4428" w:type="dxa"/>
          </w:tcPr>
          <w:p w14:paraId="370188F0" w14:textId="77777777" w:rsidR="007E1BDD" w:rsidRPr="005D5036" w:rsidRDefault="007E1BDD" w:rsidP="00D14DC4">
            <w:r>
              <w:t xml:space="preserve">   CO</w:t>
            </w:r>
            <w:r>
              <w:rPr>
                <w:vertAlign w:val="subscript"/>
              </w:rPr>
              <w:t>2</w:t>
            </w:r>
            <w:r>
              <w:t xml:space="preserve"> snow</w:t>
            </w:r>
          </w:p>
        </w:tc>
        <w:tc>
          <w:tcPr>
            <w:tcW w:w="4428" w:type="dxa"/>
          </w:tcPr>
          <w:p w14:paraId="50EF2B9D" w14:textId="77777777" w:rsidR="007E1BDD" w:rsidRDefault="007E1BDD" w:rsidP="00D14DC4">
            <w:proofErr w:type="spellStart"/>
            <w:r>
              <w:t>Veryovkin</w:t>
            </w:r>
            <w:proofErr w:type="spellEnd"/>
          </w:p>
        </w:tc>
      </w:tr>
      <w:tr w:rsidR="007E1BDD" w14:paraId="1D7D2E5E" w14:textId="77777777" w:rsidTr="00D14DC4">
        <w:tc>
          <w:tcPr>
            <w:tcW w:w="4428" w:type="dxa"/>
          </w:tcPr>
          <w:p w14:paraId="12BF73F2" w14:textId="77777777" w:rsidR="007E1BDD" w:rsidRDefault="007E1BDD" w:rsidP="00D14DC4">
            <w:r>
              <w:t xml:space="preserve">   Giant Cluster Ion Beam (GCIB)</w:t>
            </w:r>
          </w:p>
        </w:tc>
        <w:tc>
          <w:tcPr>
            <w:tcW w:w="4428" w:type="dxa"/>
          </w:tcPr>
          <w:p w14:paraId="55CFBC71" w14:textId="77777777" w:rsidR="007E1BDD" w:rsidRDefault="007E1BDD" w:rsidP="00D14DC4">
            <w:proofErr w:type="spellStart"/>
            <w:r>
              <w:t>Veryovkin</w:t>
            </w:r>
            <w:proofErr w:type="spellEnd"/>
          </w:p>
        </w:tc>
      </w:tr>
      <w:tr w:rsidR="007E1BDD" w14:paraId="6B3748FE" w14:textId="77777777" w:rsidTr="00D14DC4">
        <w:tc>
          <w:tcPr>
            <w:tcW w:w="4428" w:type="dxa"/>
          </w:tcPr>
          <w:p w14:paraId="66689487" w14:textId="77777777" w:rsidR="007E1BDD" w:rsidRDefault="007E1BDD" w:rsidP="00D14DC4">
            <w:r>
              <w:t xml:space="preserve">   Acetate peels</w:t>
            </w:r>
          </w:p>
        </w:tc>
        <w:tc>
          <w:tcPr>
            <w:tcW w:w="4428" w:type="dxa"/>
          </w:tcPr>
          <w:p w14:paraId="5516EAB7" w14:textId="77777777" w:rsidR="007E1BDD" w:rsidRDefault="007E1BDD" w:rsidP="00D14DC4">
            <w:r>
              <w:t>Kuhlman</w:t>
            </w:r>
          </w:p>
        </w:tc>
      </w:tr>
      <w:tr w:rsidR="007E1BDD" w14:paraId="300966E6" w14:textId="77777777" w:rsidTr="00D14DC4">
        <w:tc>
          <w:tcPr>
            <w:tcW w:w="4428" w:type="dxa"/>
          </w:tcPr>
          <w:p w14:paraId="42F8224C" w14:textId="77777777" w:rsidR="007E1BDD" w:rsidRPr="005D5036" w:rsidRDefault="007E1BDD" w:rsidP="00D14DC4">
            <w:pPr>
              <w:rPr>
                <w:b/>
              </w:rPr>
            </w:pPr>
            <w:r w:rsidRPr="005D5036">
              <w:rPr>
                <w:b/>
              </w:rPr>
              <w:t>Other possibilities</w:t>
            </w:r>
          </w:p>
        </w:tc>
        <w:tc>
          <w:tcPr>
            <w:tcW w:w="4428" w:type="dxa"/>
          </w:tcPr>
          <w:p w14:paraId="44489859" w14:textId="77777777" w:rsidR="007E1BDD" w:rsidRDefault="007E1BDD" w:rsidP="00D14DC4"/>
        </w:tc>
      </w:tr>
      <w:tr w:rsidR="007E1BDD" w14:paraId="53F15103" w14:textId="77777777" w:rsidTr="00D14DC4">
        <w:tc>
          <w:tcPr>
            <w:tcW w:w="4428" w:type="dxa"/>
          </w:tcPr>
          <w:p w14:paraId="73BD53DA" w14:textId="77777777" w:rsidR="007E1BDD" w:rsidRDefault="007E1BDD" w:rsidP="00D14DC4">
            <w:r>
              <w:t xml:space="preserve">   Low energy ion beam</w:t>
            </w:r>
          </w:p>
        </w:tc>
        <w:tc>
          <w:tcPr>
            <w:tcW w:w="4428" w:type="dxa"/>
          </w:tcPr>
          <w:p w14:paraId="4146CB48" w14:textId="77777777" w:rsidR="007E1BDD" w:rsidRDefault="007E1BDD" w:rsidP="00D14DC4">
            <w:proofErr w:type="spellStart"/>
            <w:r>
              <w:t>Veryovkin</w:t>
            </w:r>
            <w:proofErr w:type="spellEnd"/>
          </w:p>
        </w:tc>
      </w:tr>
      <w:tr w:rsidR="007E1BDD" w14:paraId="03DD31FF" w14:textId="77777777" w:rsidTr="00D14DC4">
        <w:tc>
          <w:tcPr>
            <w:tcW w:w="4428" w:type="dxa"/>
          </w:tcPr>
          <w:p w14:paraId="6BBDC158" w14:textId="77777777" w:rsidR="007E1BDD" w:rsidRDefault="007E1BDD" w:rsidP="00D14DC4">
            <w:r>
              <w:t xml:space="preserve">   Mechanical  </w:t>
            </w:r>
          </w:p>
        </w:tc>
        <w:tc>
          <w:tcPr>
            <w:tcW w:w="4428" w:type="dxa"/>
          </w:tcPr>
          <w:p w14:paraId="69AF4454" w14:textId="77777777" w:rsidR="007E1BDD" w:rsidRDefault="007E1BDD" w:rsidP="00D14DC4">
            <w:proofErr w:type="spellStart"/>
            <w:r>
              <w:t>Jurewicz</w:t>
            </w:r>
            <w:proofErr w:type="spellEnd"/>
          </w:p>
        </w:tc>
      </w:tr>
      <w:tr w:rsidR="007E1BDD" w14:paraId="41280E48" w14:textId="77777777" w:rsidTr="00D14DC4">
        <w:tc>
          <w:tcPr>
            <w:tcW w:w="4428" w:type="dxa"/>
          </w:tcPr>
          <w:p w14:paraId="57D3B131" w14:textId="77777777" w:rsidR="007E1BDD" w:rsidRDefault="007E1BDD" w:rsidP="00D14DC4">
            <w:r>
              <w:t xml:space="preserve">   Gas/Ion etching</w:t>
            </w:r>
          </w:p>
        </w:tc>
        <w:tc>
          <w:tcPr>
            <w:tcW w:w="4428" w:type="dxa"/>
          </w:tcPr>
          <w:p w14:paraId="6F418F6C" w14:textId="77777777" w:rsidR="007E1BDD" w:rsidRDefault="007E1BDD" w:rsidP="00D14DC4">
            <w:r>
              <w:t xml:space="preserve">Burnett, </w:t>
            </w:r>
            <w:proofErr w:type="spellStart"/>
            <w:r>
              <w:t>Jurewicz</w:t>
            </w:r>
            <w:proofErr w:type="spellEnd"/>
          </w:p>
        </w:tc>
      </w:tr>
      <w:tr w:rsidR="007E1BDD" w14:paraId="7E89F505" w14:textId="77777777" w:rsidTr="00D14DC4">
        <w:tc>
          <w:tcPr>
            <w:tcW w:w="4428" w:type="dxa"/>
          </w:tcPr>
          <w:p w14:paraId="38B8B74C" w14:textId="77777777" w:rsidR="007E1BDD" w:rsidRDefault="007E1BDD" w:rsidP="00D14DC4"/>
        </w:tc>
        <w:tc>
          <w:tcPr>
            <w:tcW w:w="4428" w:type="dxa"/>
          </w:tcPr>
          <w:p w14:paraId="215CC1F7" w14:textId="77777777" w:rsidR="007E1BDD" w:rsidRDefault="007E1BDD" w:rsidP="00D14DC4"/>
        </w:tc>
      </w:tr>
    </w:tbl>
    <w:p w14:paraId="0D89CE49" w14:textId="77777777" w:rsidR="007E1BDD" w:rsidRDefault="007E1BDD" w:rsidP="007E1BDD"/>
    <w:p w14:paraId="2DEBA704" w14:textId="77777777" w:rsidR="007E1BDD" w:rsidRDefault="007E1BDD" w:rsidP="007E1BDD">
      <w:pPr>
        <w:jc w:val="both"/>
      </w:pPr>
    </w:p>
    <w:p w14:paraId="5DBADF08" w14:textId="77777777" w:rsidR="007E1BDD" w:rsidRDefault="007E1BDD" w:rsidP="007E1BDD">
      <w:r>
        <w:t>Table 2.   Cleanliness Assessment Techniques</w:t>
      </w:r>
    </w:p>
    <w:tbl>
      <w:tblPr>
        <w:tblStyle w:val="TableGrid"/>
        <w:tblW w:w="0" w:type="auto"/>
        <w:tblLook w:val="04A0" w:firstRow="1" w:lastRow="0" w:firstColumn="1" w:lastColumn="0" w:noHBand="0" w:noVBand="1"/>
      </w:tblPr>
      <w:tblGrid>
        <w:gridCol w:w="5328"/>
        <w:gridCol w:w="2700"/>
      </w:tblGrid>
      <w:tr w:rsidR="007E1BDD" w14:paraId="0D0FE81B" w14:textId="77777777" w:rsidTr="00D14DC4">
        <w:tc>
          <w:tcPr>
            <w:tcW w:w="5328" w:type="dxa"/>
          </w:tcPr>
          <w:p w14:paraId="650B28EB" w14:textId="77777777" w:rsidR="007E1BDD" w:rsidRDefault="007E1BDD" w:rsidP="00D14DC4"/>
        </w:tc>
        <w:tc>
          <w:tcPr>
            <w:tcW w:w="2700" w:type="dxa"/>
          </w:tcPr>
          <w:p w14:paraId="782DB89A" w14:textId="77777777" w:rsidR="007E1BDD" w:rsidRDefault="007E1BDD" w:rsidP="00D14DC4">
            <w:r>
              <w:t>PI</w:t>
            </w:r>
          </w:p>
        </w:tc>
      </w:tr>
      <w:tr w:rsidR="007E1BDD" w14:paraId="2F7A0749" w14:textId="77777777" w:rsidTr="00D14DC4">
        <w:tc>
          <w:tcPr>
            <w:tcW w:w="5328" w:type="dxa"/>
          </w:tcPr>
          <w:p w14:paraId="36480689" w14:textId="77777777" w:rsidR="007E1BDD" w:rsidRPr="005B7BE9" w:rsidRDefault="007E1BDD" w:rsidP="00D14DC4">
            <w:pPr>
              <w:rPr>
                <w:b/>
                <w:color w:val="FF0000"/>
              </w:rPr>
            </w:pPr>
            <w:r>
              <w:t xml:space="preserve">Optical microscope </w:t>
            </w:r>
            <w:r>
              <w:rPr>
                <w:b/>
                <w:color w:val="FF0000"/>
              </w:rPr>
              <w:t>*</w:t>
            </w:r>
          </w:p>
        </w:tc>
        <w:tc>
          <w:tcPr>
            <w:tcW w:w="2700" w:type="dxa"/>
          </w:tcPr>
          <w:p w14:paraId="042F8E7D" w14:textId="77777777" w:rsidR="007E1BDD" w:rsidRDefault="007E1BDD" w:rsidP="00D14DC4">
            <w:r>
              <w:t>Curatorial Facility</w:t>
            </w:r>
          </w:p>
        </w:tc>
      </w:tr>
      <w:tr w:rsidR="007E1BDD" w14:paraId="2C03B299" w14:textId="77777777" w:rsidTr="00D14DC4">
        <w:tc>
          <w:tcPr>
            <w:tcW w:w="5328" w:type="dxa"/>
          </w:tcPr>
          <w:p w14:paraId="777645FF" w14:textId="77777777" w:rsidR="007E1BDD" w:rsidRPr="005B7BE9" w:rsidRDefault="007E1BDD" w:rsidP="00D14DC4">
            <w:pPr>
              <w:rPr>
                <w:b/>
                <w:color w:val="FF0000"/>
              </w:rPr>
            </w:pPr>
            <w:r>
              <w:t xml:space="preserve">Optical particle counting </w:t>
            </w:r>
            <w:r>
              <w:rPr>
                <w:b/>
                <w:color w:val="FF0000"/>
              </w:rPr>
              <w:t>*</w:t>
            </w:r>
          </w:p>
        </w:tc>
        <w:tc>
          <w:tcPr>
            <w:tcW w:w="2700" w:type="dxa"/>
          </w:tcPr>
          <w:p w14:paraId="0F68369C" w14:textId="77777777" w:rsidR="007E1BDD" w:rsidRDefault="007E1BDD" w:rsidP="00D14DC4">
            <w:r>
              <w:t>Curatorial Facility</w:t>
            </w:r>
          </w:p>
        </w:tc>
      </w:tr>
      <w:tr w:rsidR="007E1BDD" w14:paraId="4689478F" w14:textId="77777777" w:rsidTr="00D14DC4">
        <w:tc>
          <w:tcPr>
            <w:tcW w:w="5328" w:type="dxa"/>
          </w:tcPr>
          <w:p w14:paraId="24E76CB4" w14:textId="77777777" w:rsidR="007E1BDD" w:rsidRDefault="007E1BDD" w:rsidP="00D14DC4">
            <w:r>
              <w:t xml:space="preserve">Scanning Electron Microscope (SEM) </w:t>
            </w:r>
          </w:p>
        </w:tc>
        <w:tc>
          <w:tcPr>
            <w:tcW w:w="2700" w:type="dxa"/>
          </w:tcPr>
          <w:p w14:paraId="5D41F60D" w14:textId="77777777" w:rsidR="007E1BDD" w:rsidRDefault="007E1BDD" w:rsidP="00D14DC4">
            <w:r>
              <w:t xml:space="preserve">Kuhlman, </w:t>
            </w:r>
            <w:proofErr w:type="spellStart"/>
            <w:r>
              <w:t>Goreva</w:t>
            </w:r>
            <w:proofErr w:type="spellEnd"/>
          </w:p>
        </w:tc>
      </w:tr>
      <w:tr w:rsidR="007E1BDD" w14:paraId="3128CEE2" w14:textId="77777777" w:rsidTr="00D14DC4">
        <w:tc>
          <w:tcPr>
            <w:tcW w:w="5328" w:type="dxa"/>
          </w:tcPr>
          <w:p w14:paraId="1B8B15F0" w14:textId="77777777" w:rsidR="007E1BDD" w:rsidRPr="005B7BE9" w:rsidRDefault="007E1BDD" w:rsidP="00D14DC4">
            <w:pPr>
              <w:rPr>
                <w:b/>
                <w:color w:val="FF0000"/>
              </w:rPr>
            </w:pPr>
            <w:r>
              <w:t xml:space="preserve">Photoelectron Spectroscopy (XPS) </w:t>
            </w:r>
            <w:r>
              <w:rPr>
                <w:b/>
                <w:color w:val="FF0000"/>
              </w:rPr>
              <w:t>*</w:t>
            </w:r>
          </w:p>
        </w:tc>
        <w:tc>
          <w:tcPr>
            <w:tcW w:w="2700" w:type="dxa"/>
          </w:tcPr>
          <w:p w14:paraId="41D55BA0" w14:textId="77777777" w:rsidR="007E1BDD" w:rsidRDefault="007E1BDD" w:rsidP="00D14DC4">
            <w:proofErr w:type="spellStart"/>
            <w:r>
              <w:t>Veryovkin</w:t>
            </w:r>
            <w:proofErr w:type="spellEnd"/>
          </w:p>
        </w:tc>
      </w:tr>
      <w:tr w:rsidR="007E1BDD" w14:paraId="6EFBAC15" w14:textId="77777777" w:rsidTr="00D14DC4">
        <w:tc>
          <w:tcPr>
            <w:tcW w:w="5328" w:type="dxa"/>
          </w:tcPr>
          <w:p w14:paraId="05959211" w14:textId="77777777" w:rsidR="007E1BDD" w:rsidRPr="005B7BE9" w:rsidRDefault="007E1BDD" w:rsidP="00D14DC4">
            <w:pPr>
              <w:rPr>
                <w:b/>
                <w:color w:val="FF0000"/>
              </w:rPr>
            </w:pPr>
            <w:r>
              <w:t xml:space="preserve">Lab total reflection X-ray fluorescence (TRXRF) </w:t>
            </w:r>
            <w:r>
              <w:rPr>
                <w:b/>
                <w:color w:val="FF0000"/>
              </w:rPr>
              <w:t>*</w:t>
            </w:r>
          </w:p>
        </w:tc>
        <w:tc>
          <w:tcPr>
            <w:tcW w:w="2700" w:type="dxa"/>
          </w:tcPr>
          <w:p w14:paraId="5611411C" w14:textId="77777777" w:rsidR="007E1BDD" w:rsidRDefault="007E1BDD" w:rsidP="00D14DC4">
            <w:proofErr w:type="spellStart"/>
            <w:r>
              <w:t>Schmeling</w:t>
            </w:r>
            <w:proofErr w:type="spellEnd"/>
          </w:p>
        </w:tc>
      </w:tr>
      <w:tr w:rsidR="007E1BDD" w14:paraId="15D698D9" w14:textId="77777777" w:rsidTr="00D14DC4">
        <w:tc>
          <w:tcPr>
            <w:tcW w:w="5328" w:type="dxa"/>
          </w:tcPr>
          <w:p w14:paraId="48058476" w14:textId="77777777" w:rsidR="007E1BDD" w:rsidRPr="005B7BE9" w:rsidRDefault="007E1BDD" w:rsidP="00D14DC4">
            <w:pPr>
              <w:rPr>
                <w:b/>
                <w:color w:val="FF0000"/>
              </w:rPr>
            </w:pPr>
            <w:r>
              <w:t xml:space="preserve">Synchrotron Radiation TRXRF </w:t>
            </w:r>
            <w:r>
              <w:rPr>
                <w:b/>
                <w:color w:val="FF0000"/>
              </w:rPr>
              <w:t>*</w:t>
            </w:r>
          </w:p>
        </w:tc>
        <w:tc>
          <w:tcPr>
            <w:tcW w:w="2700" w:type="dxa"/>
          </w:tcPr>
          <w:p w14:paraId="16B76CD3" w14:textId="77777777" w:rsidR="007E1BDD" w:rsidRDefault="007E1BDD" w:rsidP="00D14DC4">
            <w:r>
              <w:t>Sutton</w:t>
            </w:r>
          </w:p>
        </w:tc>
      </w:tr>
      <w:tr w:rsidR="007E1BDD" w14:paraId="6B3B973D" w14:textId="77777777" w:rsidTr="00D14DC4">
        <w:tc>
          <w:tcPr>
            <w:tcW w:w="5328" w:type="dxa"/>
          </w:tcPr>
          <w:p w14:paraId="64B2672A" w14:textId="77777777" w:rsidR="007E1BDD" w:rsidRDefault="007E1BDD" w:rsidP="00D14DC4">
            <w:r>
              <w:t>Time-of-flight SIMS  (TOF-SIMS)</w:t>
            </w:r>
          </w:p>
        </w:tc>
        <w:tc>
          <w:tcPr>
            <w:tcW w:w="2700" w:type="dxa"/>
          </w:tcPr>
          <w:p w14:paraId="2B2CA827" w14:textId="77777777" w:rsidR="007E1BDD" w:rsidRDefault="007E1BDD" w:rsidP="00D14DC4">
            <w:proofErr w:type="spellStart"/>
            <w:r>
              <w:t>Goreva</w:t>
            </w:r>
            <w:proofErr w:type="spellEnd"/>
          </w:p>
        </w:tc>
      </w:tr>
      <w:tr w:rsidR="007E1BDD" w14:paraId="0503CF4D" w14:textId="77777777" w:rsidTr="00D14DC4">
        <w:tc>
          <w:tcPr>
            <w:tcW w:w="5328" w:type="dxa"/>
          </w:tcPr>
          <w:p w14:paraId="6825EC67" w14:textId="77777777" w:rsidR="007E1BDD" w:rsidRDefault="007E1BDD" w:rsidP="00D14DC4">
            <w:r>
              <w:t>Secondary Ion Mass Spectrometry</w:t>
            </w:r>
          </w:p>
        </w:tc>
        <w:tc>
          <w:tcPr>
            <w:tcW w:w="2700" w:type="dxa"/>
          </w:tcPr>
          <w:p w14:paraId="11EB2554" w14:textId="77777777" w:rsidR="007E1BDD" w:rsidRDefault="007E1BDD" w:rsidP="00D14DC4">
            <w:proofErr w:type="spellStart"/>
            <w:r>
              <w:t>Jurewicz</w:t>
            </w:r>
            <w:proofErr w:type="spellEnd"/>
            <w:r>
              <w:t>, Burnett</w:t>
            </w:r>
          </w:p>
        </w:tc>
      </w:tr>
    </w:tbl>
    <w:p w14:paraId="7E3470E5" w14:textId="77777777" w:rsidR="007E1BDD" w:rsidRDefault="007E1BDD" w:rsidP="007E1BDD"/>
    <w:p w14:paraId="3CDBFCAC" w14:textId="77777777" w:rsidR="007E1BDD" w:rsidRPr="001E091A" w:rsidRDefault="007E1BDD" w:rsidP="007E1BDD">
      <w:r>
        <w:rPr>
          <w:b/>
          <w:color w:val="FF0000"/>
        </w:rPr>
        <w:t>*</w:t>
      </w:r>
      <w:r>
        <w:rPr>
          <w:color w:val="FF0000"/>
        </w:rPr>
        <w:t xml:space="preserve"> </w:t>
      </w:r>
      <w:r>
        <w:t>Applicable for use on cm-sized “clean” samples</w:t>
      </w:r>
    </w:p>
    <w:p w14:paraId="7ABB7798" w14:textId="77777777" w:rsidR="007E1BDD" w:rsidRDefault="007E1BDD" w:rsidP="007E1BDD">
      <w:pPr>
        <w:jc w:val="both"/>
      </w:pPr>
    </w:p>
    <w:p w14:paraId="5E793982" w14:textId="77777777" w:rsidR="007E1BDD" w:rsidRDefault="007E1BDD" w:rsidP="007E1BDD">
      <w:pPr>
        <w:jc w:val="both"/>
      </w:pPr>
    </w:p>
    <w:p w14:paraId="6BA0270F" w14:textId="77777777" w:rsidR="007E1BDD" w:rsidRDefault="007E1BDD" w:rsidP="007E1BDD">
      <w:pPr>
        <w:jc w:val="both"/>
      </w:pPr>
    </w:p>
    <w:p w14:paraId="7A076DCC" w14:textId="77777777" w:rsidR="007E1BDD" w:rsidRDefault="007E1BDD" w:rsidP="007E1BDD">
      <w:pPr>
        <w:jc w:val="both"/>
      </w:pPr>
    </w:p>
    <w:p w14:paraId="0A0C14FD" w14:textId="77777777" w:rsidR="007E1BDD" w:rsidRDefault="007E1BDD" w:rsidP="007E1BDD">
      <w:pPr>
        <w:jc w:val="both"/>
      </w:pPr>
    </w:p>
    <w:p w14:paraId="2023B037" w14:textId="77777777" w:rsidR="00196657" w:rsidRDefault="00196657" w:rsidP="004F724E"/>
    <w:p w14:paraId="46E7526A" w14:textId="3351945C" w:rsidR="00133986" w:rsidRDefault="00133986" w:rsidP="0013398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66" w:lineRule="exact"/>
        <w:ind w:left="720" w:hanging="720"/>
        <w:jc w:val="both"/>
        <w:rPr>
          <w:b/>
        </w:rPr>
      </w:pPr>
      <w:r>
        <w:rPr>
          <w:b/>
        </w:rPr>
        <w:t>References</w:t>
      </w:r>
    </w:p>
    <w:p w14:paraId="199FC450" w14:textId="6F0A4983" w:rsidR="00DB5CFE" w:rsidRDefault="00DB5CFE" w:rsidP="00DB5C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66" w:lineRule="exact"/>
        <w:ind w:left="720" w:hanging="720"/>
        <w:jc w:val="both"/>
      </w:pPr>
      <w:r w:rsidRPr="00345306">
        <w:t xml:space="preserve">Burnett D.S. and 10 co-authors (2003) The Genesis Discovery Mission: Return of Solar Matter to Earth.  </w:t>
      </w:r>
      <w:r w:rsidRPr="00345306">
        <w:rPr>
          <w:i/>
        </w:rPr>
        <w:t>Space Sciences Rev</w:t>
      </w:r>
      <w:proofErr w:type="gramStart"/>
      <w:r w:rsidRPr="00345306">
        <w:rPr>
          <w:i/>
        </w:rPr>
        <w:t>.</w:t>
      </w:r>
      <w:r w:rsidRPr="00345306">
        <w:t xml:space="preserve">  </w:t>
      </w:r>
      <w:r w:rsidRPr="00345306">
        <w:rPr>
          <w:b/>
        </w:rPr>
        <w:t>105</w:t>
      </w:r>
      <w:proofErr w:type="gramEnd"/>
      <w:r w:rsidRPr="00345306">
        <w:rPr>
          <w:b/>
        </w:rPr>
        <w:t>,</w:t>
      </w:r>
      <w:r w:rsidRPr="00345306">
        <w:t xml:space="preserve"> 509-534.</w:t>
      </w:r>
    </w:p>
    <w:p w14:paraId="1DBD561F" w14:textId="0003229E" w:rsidR="000F3B24" w:rsidRDefault="000F3B24" w:rsidP="000F3B24">
      <w:pPr>
        <w:widowControl w:val="0"/>
        <w:autoSpaceDE w:val="0"/>
        <w:autoSpaceDN w:val="0"/>
        <w:adjustRightInd w:val="0"/>
        <w:spacing w:after="0"/>
      </w:pPr>
      <w:proofErr w:type="gramStart"/>
      <w:r>
        <w:t>Heber V.S., and 6 co-authors.</w:t>
      </w:r>
      <w:proofErr w:type="gramEnd"/>
      <w:r w:rsidR="006A593F">
        <w:t xml:space="preserve"> (2011)</w:t>
      </w:r>
      <w:r>
        <w:t xml:space="preserve"> </w:t>
      </w:r>
      <w:r w:rsidRPr="000F3B24">
        <w:t>Abundances of carbon, nitrogen and oxygen in the solar wind measured by</w:t>
      </w:r>
      <w:r>
        <w:t xml:space="preserve"> </w:t>
      </w:r>
      <w:r w:rsidRPr="000F3B24">
        <w:t xml:space="preserve">backside </w:t>
      </w:r>
      <w:proofErr w:type="spellStart"/>
      <w:proofErr w:type="gramStart"/>
      <w:r w:rsidRPr="000F3B24">
        <w:t>sims</w:t>
      </w:r>
      <w:proofErr w:type="spellEnd"/>
      <w:proofErr w:type="gramEnd"/>
      <w:r w:rsidRPr="000F3B24">
        <w:t xml:space="preserve"> depth profiling</w:t>
      </w:r>
      <w:r>
        <w:t xml:space="preserve">.  .  LPSC </w:t>
      </w:r>
      <w:proofErr w:type="gramStart"/>
      <w:r>
        <w:t>2011  Abs</w:t>
      </w:r>
      <w:proofErr w:type="gramEnd"/>
      <w:r>
        <w:t xml:space="preserve"> #2642.</w:t>
      </w:r>
    </w:p>
    <w:p w14:paraId="5F5A374A" w14:textId="77777777" w:rsidR="000F3B24" w:rsidRPr="00DB5CFE" w:rsidRDefault="000F3B24" w:rsidP="000F3B24">
      <w:pPr>
        <w:widowControl w:val="0"/>
        <w:autoSpaceDE w:val="0"/>
        <w:autoSpaceDN w:val="0"/>
        <w:adjustRightInd w:val="0"/>
        <w:spacing w:after="0"/>
      </w:pPr>
    </w:p>
    <w:p w14:paraId="561347EC" w14:textId="7A0E1E5B" w:rsidR="00133986" w:rsidRPr="00345306" w:rsidRDefault="00133986" w:rsidP="0013398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66" w:lineRule="exact"/>
        <w:ind w:left="720" w:hanging="720"/>
        <w:jc w:val="both"/>
      </w:pPr>
      <w:proofErr w:type="spellStart"/>
      <w:r w:rsidRPr="00345306">
        <w:t>Jurewicz</w:t>
      </w:r>
      <w:proofErr w:type="spellEnd"/>
      <w:r w:rsidRPr="00345306">
        <w:t xml:space="preserve"> A.J.G and 22 co-authors (2003</w:t>
      </w:r>
      <w:proofErr w:type="gramStart"/>
      <w:r w:rsidRPr="00345306">
        <w:t>)  The</w:t>
      </w:r>
      <w:proofErr w:type="gramEnd"/>
      <w:r w:rsidRPr="00345306">
        <w:t xml:space="preserve"> Genesis solar wind collector materials. </w:t>
      </w:r>
      <w:proofErr w:type="gramStart"/>
      <w:r w:rsidRPr="00345306">
        <w:rPr>
          <w:i/>
        </w:rPr>
        <w:t>Space Sciences Rev</w:t>
      </w:r>
      <w:r w:rsidRPr="00345306">
        <w:rPr>
          <w:b/>
        </w:rPr>
        <w:t xml:space="preserve"> 105</w:t>
      </w:r>
      <w:r w:rsidRPr="00345306">
        <w:t>, 535-560.</w:t>
      </w:r>
      <w:proofErr w:type="gramEnd"/>
    </w:p>
    <w:p w14:paraId="7180637B" w14:textId="57D3F941" w:rsidR="00133986" w:rsidRPr="00345306" w:rsidRDefault="00133986" w:rsidP="0013398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66" w:lineRule="exact"/>
        <w:ind w:left="720" w:hanging="720"/>
        <w:jc w:val="both"/>
      </w:pPr>
      <w:proofErr w:type="gramStart"/>
      <w:r w:rsidRPr="00345306">
        <w:t>Kuhlman K.R., Lyon I.C., and Burnett D.S.</w:t>
      </w:r>
      <w:proofErr w:type="gramEnd"/>
      <w:r w:rsidRPr="00345306">
        <w:t xml:space="preserve">  (2010) Genesis cleaning and particle analysis techniques:  an update. </w:t>
      </w:r>
      <w:proofErr w:type="gramStart"/>
      <w:r w:rsidRPr="00345306">
        <w:t>LPSC 2010, abs #1822.</w:t>
      </w:r>
      <w:proofErr w:type="gramEnd"/>
    </w:p>
    <w:p w14:paraId="53320604" w14:textId="5BB55DD2" w:rsidR="00133986" w:rsidRDefault="00133986" w:rsidP="0013398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66" w:lineRule="exact"/>
        <w:ind w:left="720" w:hanging="720"/>
        <w:jc w:val="both"/>
      </w:pPr>
      <w:proofErr w:type="gramStart"/>
      <w:r w:rsidRPr="00345306">
        <w:t>Lyon I.C., Kuhlman K.R. and Burnett D.S.</w:t>
      </w:r>
      <w:proofErr w:type="gramEnd"/>
      <w:r w:rsidRPr="00345306">
        <w:t xml:space="preserve">  (2011</w:t>
      </w:r>
      <w:proofErr w:type="gramStart"/>
      <w:r w:rsidRPr="00345306">
        <w:t>)  Cleaning</w:t>
      </w:r>
      <w:proofErr w:type="gramEnd"/>
      <w:r w:rsidRPr="00345306">
        <w:t xml:space="preserve"> strategies and depth profiling of Genesis Si sample 60130.  LPSC </w:t>
      </w:r>
      <w:proofErr w:type="gramStart"/>
      <w:r w:rsidRPr="00345306">
        <w:t>2011  Abs</w:t>
      </w:r>
      <w:proofErr w:type="gramEnd"/>
      <w:r w:rsidRPr="00345306">
        <w:t xml:space="preserve"> #2528.</w:t>
      </w:r>
    </w:p>
    <w:p w14:paraId="20F983F0" w14:textId="73E6D673" w:rsidR="00A23B74" w:rsidRDefault="00A23B74" w:rsidP="00A23B74">
      <w:pPr>
        <w:pStyle w:val="Default"/>
      </w:pPr>
      <w:r>
        <w:t xml:space="preserve">Rodriguez M.C., </w:t>
      </w:r>
      <w:proofErr w:type="spellStart"/>
      <w:r>
        <w:t>Allton</w:t>
      </w:r>
      <w:proofErr w:type="spellEnd"/>
      <w:r>
        <w:t xml:space="preserve"> J.H., Burkett P.J.  (2012) </w:t>
      </w:r>
      <w:r w:rsidRPr="00A23B74">
        <w:t>Using image pro plus software to develop particle mapping on genesis solar wind collector surfaces</w:t>
      </w:r>
      <w:r>
        <w:t xml:space="preserve">.  LPSC </w:t>
      </w:r>
      <w:proofErr w:type="gramStart"/>
      <w:r>
        <w:t>2011  Abs</w:t>
      </w:r>
      <w:proofErr w:type="gramEnd"/>
      <w:r>
        <w:t xml:space="preserve"> #2750.</w:t>
      </w:r>
    </w:p>
    <w:p w14:paraId="210CECE1" w14:textId="77777777" w:rsidR="00A23B74" w:rsidRPr="00345306" w:rsidRDefault="00A23B74" w:rsidP="00A23B74">
      <w:pPr>
        <w:pStyle w:val="Default"/>
      </w:pPr>
    </w:p>
    <w:p w14:paraId="2AFD922F" w14:textId="57DD174E" w:rsidR="00133986" w:rsidRPr="00345306" w:rsidRDefault="00133986" w:rsidP="0013398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66" w:lineRule="exact"/>
        <w:ind w:left="720" w:hanging="720"/>
        <w:jc w:val="both"/>
      </w:pPr>
      <w:proofErr w:type="spellStart"/>
      <w:r w:rsidRPr="00345306">
        <w:t>Schmeling</w:t>
      </w:r>
      <w:proofErr w:type="spellEnd"/>
      <w:r w:rsidRPr="00345306">
        <w:t xml:space="preserve"> M., (2010</w:t>
      </w:r>
      <w:proofErr w:type="gramStart"/>
      <w:r w:rsidRPr="00345306">
        <w:t>)  Analysis</w:t>
      </w:r>
      <w:proofErr w:type="gramEnd"/>
      <w:r w:rsidRPr="00345306">
        <w:t xml:space="preserve"> of Genesis surface contamination by total reflection X-ray fluorescence spectrometry.  LPSC </w:t>
      </w:r>
      <w:proofErr w:type="gramStart"/>
      <w:r w:rsidRPr="00345306">
        <w:t>2010  Abs</w:t>
      </w:r>
      <w:proofErr w:type="gramEnd"/>
      <w:r w:rsidRPr="00345306">
        <w:t xml:space="preserve"> # 1682.</w:t>
      </w:r>
    </w:p>
    <w:p w14:paraId="5CDDE000" w14:textId="77777777" w:rsidR="00133986" w:rsidRPr="00345306" w:rsidRDefault="00133986" w:rsidP="0013398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66" w:lineRule="exact"/>
        <w:ind w:left="720" w:hanging="720"/>
        <w:jc w:val="both"/>
      </w:pPr>
      <w:proofErr w:type="spellStart"/>
      <w:proofErr w:type="gramStart"/>
      <w:r w:rsidRPr="00345306">
        <w:t>Schmeling</w:t>
      </w:r>
      <w:proofErr w:type="spellEnd"/>
      <w:r w:rsidRPr="00345306">
        <w:t xml:space="preserve"> M., Burnett D.S., and </w:t>
      </w:r>
      <w:proofErr w:type="spellStart"/>
      <w:r w:rsidRPr="00345306">
        <w:t>Jurewicz</w:t>
      </w:r>
      <w:proofErr w:type="spellEnd"/>
      <w:r w:rsidRPr="00345306">
        <w:t xml:space="preserve"> A.G.W. (2011) Surface characterization of Genesis samples by total reflection X-ray fluorescence spectrometry.</w:t>
      </w:r>
      <w:proofErr w:type="gramEnd"/>
      <w:r w:rsidRPr="00345306">
        <w:t xml:space="preserve">  LPSC 2011, Abs # 2041. </w:t>
      </w:r>
    </w:p>
    <w:p w14:paraId="69B87DD0" w14:textId="1353B63B" w:rsidR="000154A0" w:rsidRDefault="000A33BE" w:rsidP="000A33BE">
      <w:pPr>
        <w:widowControl w:val="0"/>
        <w:autoSpaceDE w:val="0"/>
        <w:autoSpaceDN w:val="0"/>
        <w:adjustRightInd w:val="0"/>
        <w:spacing w:after="0"/>
      </w:pPr>
      <w:proofErr w:type="spellStart"/>
      <w:r>
        <w:t>Schmeling</w:t>
      </w:r>
      <w:proofErr w:type="spellEnd"/>
      <w:r>
        <w:t xml:space="preserve"> M., and 6 co-authors</w:t>
      </w:r>
      <w:proofErr w:type="gramStart"/>
      <w:r>
        <w:t>.</w:t>
      </w:r>
      <w:r w:rsidR="006A593F">
        <w:t>(</w:t>
      </w:r>
      <w:proofErr w:type="gramEnd"/>
      <w:r w:rsidR="006A593F">
        <w:t>2012)</w:t>
      </w:r>
      <w:r>
        <w:t xml:space="preserve">  </w:t>
      </w:r>
      <w:r w:rsidRPr="000A33BE">
        <w:t>Study of Genesis Solar Wind Samples by Laboratory Based Total Reflection X-ray Fluorescence Spectrometry</w:t>
      </w:r>
      <w:r>
        <w:t xml:space="preserve"> </w:t>
      </w:r>
      <w:r w:rsidRPr="000A33BE">
        <w:t>and Synchrotron Based Grazing Incidence X-ray Fluorescence</w:t>
      </w:r>
      <w:r>
        <w:t xml:space="preserve">.  LPSC 2012.  </w:t>
      </w:r>
      <w:proofErr w:type="gramStart"/>
      <w:r>
        <w:t>Abs # 2209.</w:t>
      </w:r>
      <w:proofErr w:type="gramEnd"/>
    </w:p>
    <w:p w14:paraId="368D6448" w14:textId="77777777" w:rsidR="00BE2280" w:rsidRDefault="00BE2280" w:rsidP="000A33BE">
      <w:pPr>
        <w:widowControl w:val="0"/>
        <w:autoSpaceDE w:val="0"/>
        <w:autoSpaceDN w:val="0"/>
        <w:adjustRightInd w:val="0"/>
        <w:spacing w:after="0"/>
      </w:pPr>
    </w:p>
    <w:p w14:paraId="694CF2E6" w14:textId="173D9297" w:rsidR="00BE2280" w:rsidRDefault="00BE2280" w:rsidP="00BE2280">
      <w:pPr>
        <w:pStyle w:val="Default"/>
      </w:pPr>
      <w:proofErr w:type="spellStart"/>
      <w:proofErr w:type="gramStart"/>
      <w:r>
        <w:t>Veryovkin</w:t>
      </w:r>
      <w:proofErr w:type="spellEnd"/>
      <w:r>
        <w:t xml:space="preserve"> I., and 5 co-authors.</w:t>
      </w:r>
      <w:proofErr w:type="gramEnd"/>
      <w:r>
        <w:t xml:space="preserve"> (2012a)</w:t>
      </w:r>
      <w:proofErr w:type="gramStart"/>
      <w:r>
        <w:t xml:space="preserve">.  </w:t>
      </w:r>
      <w:r w:rsidRPr="00BE2280">
        <w:t xml:space="preserve"> Dual beam sputter depth profiling of genes</w:t>
      </w:r>
      <w:r>
        <w:t>is solar wind collectors by RIMS</w:t>
      </w:r>
      <w:r w:rsidRPr="00BE2280">
        <w:rPr>
          <w:b/>
          <w:bCs/>
          <w:sz w:val="20"/>
          <w:szCs w:val="20"/>
        </w:rPr>
        <w:t>.</w:t>
      </w:r>
      <w:proofErr w:type="gramEnd"/>
      <w:r w:rsidRPr="00BE2280">
        <w:rPr>
          <w:b/>
          <w:bCs/>
          <w:sz w:val="20"/>
          <w:szCs w:val="20"/>
        </w:rPr>
        <w:t xml:space="preserve"> </w:t>
      </w:r>
      <w:r>
        <w:t xml:space="preserve"> </w:t>
      </w:r>
      <w:r w:rsidRPr="00DB5CFE">
        <w:t xml:space="preserve"> </w:t>
      </w:r>
      <w:r>
        <w:t>LPSC 2012.  Abs # 2296</w:t>
      </w:r>
    </w:p>
    <w:p w14:paraId="5333AF9C" w14:textId="77777777" w:rsidR="00DB5CFE" w:rsidRPr="00DB5CFE" w:rsidRDefault="00DB5CFE" w:rsidP="00DB5CFE">
      <w:pPr>
        <w:widowControl w:val="0"/>
        <w:autoSpaceDE w:val="0"/>
        <w:autoSpaceDN w:val="0"/>
        <w:adjustRightInd w:val="0"/>
        <w:spacing w:after="0"/>
        <w:rPr>
          <w:rFonts w:ascii="Times New Roman" w:hAnsi="Times New Roman" w:cs="Times New Roman"/>
          <w:color w:val="000000"/>
        </w:rPr>
      </w:pPr>
    </w:p>
    <w:p w14:paraId="0BDAA8AF" w14:textId="3B90A16B" w:rsidR="00DB5CFE" w:rsidRPr="000154A0" w:rsidRDefault="00DB5CFE" w:rsidP="00DB5CFE">
      <w:pPr>
        <w:widowControl w:val="0"/>
        <w:autoSpaceDE w:val="0"/>
        <w:autoSpaceDN w:val="0"/>
        <w:adjustRightInd w:val="0"/>
        <w:spacing w:after="0"/>
      </w:pPr>
      <w:proofErr w:type="spellStart"/>
      <w:proofErr w:type="gramStart"/>
      <w:r>
        <w:rPr>
          <w:rFonts w:ascii="Times New Roman" w:hAnsi="Times New Roman" w:cs="Times New Roman"/>
          <w:color w:val="000000"/>
        </w:rPr>
        <w:t>Veryovkin</w:t>
      </w:r>
      <w:proofErr w:type="spellEnd"/>
      <w:r>
        <w:rPr>
          <w:rFonts w:ascii="Times New Roman" w:hAnsi="Times New Roman" w:cs="Times New Roman"/>
          <w:color w:val="000000"/>
        </w:rPr>
        <w:t xml:space="preserve"> I., and 11 co-authors.</w:t>
      </w:r>
      <w:proofErr w:type="gramEnd"/>
      <w:r w:rsidR="006A593F">
        <w:rPr>
          <w:rFonts w:ascii="Times New Roman" w:hAnsi="Times New Roman" w:cs="Times New Roman"/>
          <w:color w:val="000000"/>
        </w:rPr>
        <w:t xml:space="preserve"> (2012</w:t>
      </w:r>
      <w:r w:rsidR="00BE2280">
        <w:rPr>
          <w:rFonts w:ascii="Times New Roman" w:hAnsi="Times New Roman" w:cs="Times New Roman"/>
          <w:color w:val="000000"/>
        </w:rPr>
        <w:t>b</w:t>
      </w:r>
      <w:proofErr w:type="gramStart"/>
      <w:r w:rsidR="006A593F">
        <w:rPr>
          <w:rFonts w:ascii="Times New Roman" w:hAnsi="Times New Roman" w:cs="Times New Roman"/>
          <w:color w:val="000000"/>
        </w:rPr>
        <w:t>)</w:t>
      </w:r>
      <w:r>
        <w:rPr>
          <w:rFonts w:ascii="Times New Roman" w:hAnsi="Times New Roman" w:cs="Times New Roman"/>
          <w:color w:val="000000"/>
        </w:rPr>
        <w:t xml:space="preserve"> </w:t>
      </w:r>
      <w:r w:rsidRPr="00DB5CFE">
        <w:rPr>
          <w:rFonts w:ascii="Times New Roman" w:hAnsi="Times New Roman" w:cs="Times New Roman"/>
          <w:color w:val="000000"/>
        </w:rPr>
        <w:t xml:space="preserve"> </w:t>
      </w:r>
      <w:r w:rsidRPr="00DB5CFE">
        <w:t>Cleaning</w:t>
      </w:r>
      <w:proofErr w:type="gramEnd"/>
      <w:r w:rsidRPr="00DB5CFE">
        <w:t xml:space="preserve"> genesis samples with gas cluster ion beams: method evaluation by comparative studies with rims, </w:t>
      </w:r>
      <w:proofErr w:type="spellStart"/>
      <w:r w:rsidRPr="00DB5CFE">
        <w:t>gi-xrf</w:t>
      </w:r>
      <w:proofErr w:type="spellEnd"/>
      <w:r w:rsidRPr="00DB5CFE">
        <w:t xml:space="preserve"> and other surface characterization techniques</w:t>
      </w:r>
      <w:r>
        <w:t xml:space="preserve">.  LPSC 2012.  </w:t>
      </w:r>
      <w:proofErr w:type="gramStart"/>
      <w:r>
        <w:t>Abs # 2732.</w:t>
      </w:r>
      <w:proofErr w:type="gramEnd"/>
    </w:p>
    <w:p w14:paraId="7BCE41C0" w14:textId="77777777" w:rsidR="004F724E" w:rsidRPr="004F724E" w:rsidRDefault="004F724E" w:rsidP="004F724E"/>
    <w:sectPr w:rsidR="004F724E" w:rsidRPr="004F724E" w:rsidSect="008E5B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A3"/>
    <w:rsid w:val="00001176"/>
    <w:rsid w:val="0000216C"/>
    <w:rsid w:val="000154A0"/>
    <w:rsid w:val="000413D2"/>
    <w:rsid w:val="00045A1A"/>
    <w:rsid w:val="000617D1"/>
    <w:rsid w:val="00064C69"/>
    <w:rsid w:val="00096697"/>
    <w:rsid w:val="000969E0"/>
    <w:rsid w:val="000A33BE"/>
    <w:rsid w:val="000C1687"/>
    <w:rsid w:val="000C562B"/>
    <w:rsid w:val="000D248C"/>
    <w:rsid w:val="000E7DBB"/>
    <w:rsid w:val="000F3B24"/>
    <w:rsid w:val="0012215E"/>
    <w:rsid w:val="00133986"/>
    <w:rsid w:val="00172718"/>
    <w:rsid w:val="0017566D"/>
    <w:rsid w:val="00191C1F"/>
    <w:rsid w:val="00196657"/>
    <w:rsid w:val="001D6523"/>
    <w:rsid w:val="0020079B"/>
    <w:rsid w:val="0020349C"/>
    <w:rsid w:val="00255910"/>
    <w:rsid w:val="00271155"/>
    <w:rsid w:val="00274D8E"/>
    <w:rsid w:val="00283D2F"/>
    <w:rsid w:val="0029240D"/>
    <w:rsid w:val="002A45FB"/>
    <w:rsid w:val="002B18BA"/>
    <w:rsid w:val="002C6EA5"/>
    <w:rsid w:val="002F15B6"/>
    <w:rsid w:val="002F4C97"/>
    <w:rsid w:val="003057BB"/>
    <w:rsid w:val="00346200"/>
    <w:rsid w:val="003563E1"/>
    <w:rsid w:val="0037655B"/>
    <w:rsid w:val="003F0606"/>
    <w:rsid w:val="004052C7"/>
    <w:rsid w:val="00417CDC"/>
    <w:rsid w:val="00423EAC"/>
    <w:rsid w:val="004474E5"/>
    <w:rsid w:val="004510E8"/>
    <w:rsid w:val="00462FEC"/>
    <w:rsid w:val="0048473C"/>
    <w:rsid w:val="0049210E"/>
    <w:rsid w:val="004B7961"/>
    <w:rsid w:val="004C3E37"/>
    <w:rsid w:val="004F0971"/>
    <w:rsid w:val="004F3CF7"/>
    <w:rsid w:val="004F724E"/>
    <w:rsid w:val="00563902"/>
    <w:rsid w:val="005742C7"/>
    <w:rsid w:val="00576849"/>
    <w:rsid w:val="00585C12"/>
    <w:rsid w:val="005961C0"/>
    <w:rsid w:val="005A58DB"/>
    <w:rsid w:val="005B2FF5"/>
    <w:rsid w:val="005C4152"/>
    <w:rsid w:val="005C6AA6"/>
    <w:rsid w:val="005D0505"/>
    <w:rsid w:val="006457AF"/>
    <w:rsid w:val="006471A4"/>
    <w:rsid w:val="00660DCA"/>
    <w:rsid w:val="00671D0A"/>
    <w:rsid w:val="006A593F"/>
    <w:rsid w:val="006E0EF6"/>
    <w:rsid w:val="007233B7"/>
    <w:rsid w:val="00730369"/>
    <w:rsid w:val="0073253F"/>
    <w:rsid w:val="007600A1"/>
    <w:rsid w:val="00770C19"/>
    <w:rsid w:val="007841F8"/>
    <w:rsid w:val="0079078E"/>
    <w:rsid w:val="00790D6F"/>
    <w:rsid w:val="007B3B2D"/>
    <w:rsid w:val="007E1BDD"/>
    <w:rsid w:val="007E2EEC"/>
    <w:rsid w:val="007E52E4"/>
    <w:rsid w:val="007E5AA7"/>
    <w:rsid w:val="00806A41"/>
    <w:rsid w:val="00833551"/>
    <w:rsid w:val="008357AF"/>
    <w:rsid w:val="008868BE"/>
    <w:rsid w:val="008939D4"/>
    <w:rsid w:val="00894E92"/>
    <w:rsid w:val="00897B55"/>
    <w:rsid w:val="008C30A3"/>
    <w:rsid w:val="008C548F"/>
    <w:rsid w:val="008D1930"/>
    <w:rsid w:val="008D3FCF"/>
    <w:rsid w:val="008E5B24"/>
    <w:rsid w:val="00902B4A"/>
    <w:rsid w:val="0093317D"/>
    <w:rsid w:val="00960036"/>
    <w:rsid w:val="00985DD9"/>
    <w:rsid w:val="00992537"/>
    <w:rsid w:val="009B2172"/>
    <w:rsid w:val="009B7ED7"/>
    <w:rsid w:val="009C2C9D"/>
    <w:rsid w:val="009D2C1D"/>
    <w:rsid w:val="009E1493"/>
    <w:rsid w:val="00A23B74"/>
    <w:rsid w:val="00A32F24"/>
    <w:rsid w:val="00A618DE"/>
    <w:rsid w:val="00A75FAA"/>
    <w:rsid w:val="00A84387"/>
    <w:rsid w:val="00AA3B1B"/>
    <w:rsid w:val="00B27FE4"/>
    <w:rsid w:val="00B408AC"/>
    <w:rsid w:val="00B70D09"/>
    <w:rsid w:val="00BB3771"/>
    <w:rsid w:val="00BB4347"/>
    <w:rsid w:val="00BC2841"/>
    <w:rsid w:val="00BE2280"/>
    <w:rsid w:val="00C018F4"/>
    <w:rsid w:val="00C20346"/>
    <w:rsid w:val="00C22B1F"/>
    <w:rsid w:val="00C36C34"/>
    <w:rsid w:val="00C561F2"/>
    <w:rsid w:val="00C611A3"/>
    <w:rsid w:val="00C75837"/>
    <w:rsid w:val="00CA538E"/>
    <w:rsid w:val="00CB155E"/>
    <w:rsid w:val="00CB5723"/>
    <w:rsid w:val="00CC342D"/>
    <w:rsid w:val="00CF731D"/>
    <w:rsid w:val="00D005AF"/>
    <w:rsid w:val="00D14DC4"/>
    <w:rsid w:val="00D459D6"/>
    <w:rsid w:val="00D50CB4"/>
    <w:rsid w:val="00D57C53"/>
    <w:rsid w:val="00D57FB5"/>
    <w:rsid w:val="00D70748"/>
    <w:rsid w:val="00D846D1"/>
    <w:rsid w:val="00D96237"/>
    <w:rsid w:val="00DA4721"/>
    <w:rsid w:val="00DA6FA9"/>
    <w:rsid w:val="00DB5CFE"/>
    <w:rsid w:val="00DF6513"/>
    <w:rsid w:val="00E7608E"/>
    <w:rsid w:val="00EE397E"/>
    <w:rsid w:val="00EF53C3"/>
    <w:rsid w:val="00F025AA"/>
    <w:rsid w:val="00F107F8"/>
    <w:rsid w:val="00F246CE"/>
    <w:rsid w:val="00F27A47"/>
    <w:rsid w:val="00F411D2"/>
    <w:rsid w:val="00F46BA5"/>
    <w:rsid w:val="00F651A0"/>
    <w:rsid w:val="00FC65E7"/>
    <w:rsid w:val="00FD7C92"/>
    <w:rsid w:val="00FE10A4"/>
    <w:rsid w:val="00FE5C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83E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62B"/>
    <w:pPr>
      <w:widowControl w:val="0"/>
      <w:autoSpaceDE w:val="0"/>
      <w:autoSpaceDN w:val="0"/>
      <w:adjustRightInd w:val="0"/>
      <w:spacing w:after="0"/>
    </w:pPr>
    <w:rPr>
      <w:rFonts w:ascii="Times New Roman" w:hAnsi="Times New Roman" w:cs="Times New Roman"/>
      <w:color w:val="000000"/>
      <w:sz w:val="24"/>
      <w:szCs w:val="24"/>
    </w:rPr>
  </w:style>
  <w:style w:type="character" w:styleId="Emphasis">
    <w:name w:val="Emphasis"/>
    <w:basedOn w:val="DefaultParagraphFont"/>
    <w:uiPriority w:val="20"/>
    <w:qFormat/>
    <w:rsid w:val="004F0971"/>
    <w:rPr>
      <w:i/>
      <w:iCs/>
    </w:rPr>
  </w:style>
  <w:style w:type="paragraph" w:styleId="ListParagraph">
    <w:name w:val="List Paragraph"/>
    <w:basedOn w:val="Normal"/>
    <w:uiPriority w:val="34"/>
    <w:qFormat/>
    <w:rsid w:val="00133986"/>
    <w:pPr>
      <w:spacing w:after="0"/>
      <w:ind w:left="720"/>
      <w:contextualSpacing/>
    </w:pPr>
    <w:rPr>
      <w:rFonts w:ascii="Times New Roman" w:eastAsia="Times New Roman" w:hAnsi="Times New Roman" w:cs="Times New Roman"/>
      <w:lang w:eastAsia="en-US"/>
    </w:rPr>
  </w:style>
  <w:style w:type="paragraph" w:styleId="NormalWeb">
    <w:name w:val="Normal (Web)"/>
    <w:basedOn w:val="Normal"/>
    <w:uiPriority w:val="99"/>
    <w:unhideWhenUsed/>
    <w:rsid w:val="00133986"/>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7E1B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62B"/>
    <w:pPr>
      <w:widowControl w:val="0"/>
      <w:autoSpaceDE w:val="0"/>
      <w:autoSpaceDN w:val="0"/>
      <w:adjustRightInd w:val="0"/>
      <w:spacing w:after="0"/>
    </w:pPr>
    <w:rPr>
      <w:rFonts w:ascii="Times New Roman" w:hAnsi="Times New Roman" w:cs="Times New Roman"/>
      <w:color w:val="000000"/>
      <w:sz w:val="24"/>
      <w:szCs w:val="24"/>
    </w:rPr>
  </w:style>
  <w:style w:type="character" w:styleId="Emphasis">
    <w:name w:val="Emphasis"/>
    <w:basedOn w:val="DefaultParagraphFont"/>
    <w:uiPriority w:val="20"/>
    <w:qFormat/>
    <w:rsid w:val="004F0971"/>
    <w:rPr>
      <w:i/>
      <w:iCs/>
    </w:rPr>
  </w:style>
  <w:style w:type="paragraph" w:styleId="ListParagraph">
    <w:name w:val="List Paragraph"/>
    <w:basedOn w:val="Normal"/>
    <w:uiPriority w:val="34"/>
    <w:qFormat/>
    <w:rsid w:val="00133986"/>
    <w:pPr>
      <w:spacing w:after="0"/>
      <w:ind w:left="720"/>
      <w:contextualSpacing/>
    </w:pPr>
    <w:rPr>
      <w:rFonts w:ascii="Times New Roman" w:eastAsia="Times New Roman" w:hAnsi="Times New Roman" w:cs="Times New Roman"/>
      <w:lang w:eastAsia="en-US"/>
    </w:rPr>
  </w:style>
  <w:style w:type="paragraph" w:styleId="NormalWeb">
    <w:name w:val="Normal (Web)"/>
    <w:basedOn w:val="Normal"/>
    <w:uiPriority w:val="99"/>
    <w:unhideWhenUsed/>
    <w:rsid w:val="00133986"/>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7E1B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9</Pages>
  <Words>3308</Words>
  <Characters>18862</Characters>
  <Application>Microsoft Macintosh Word</Application>
  <DocSecurity>0</DocSecurity>
  <Lines>157</Lines>
  <Paragraphs>44</Paragraphs>
  <ScaleCrop>false</ScaleCrop>
  <Company>Caltech</Company>
  <LinksUpToDate>false</LinksUpToDate>
  <CharactersWithSpaces>22126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Burnett</dc:creator>
  <cp:keywords/>
  <dc:description/>
  <cp:lastModifiedBy>Donald Burnett</cp:lastModifiedBy>
  <cp:revision>33</cp:revision>
  <dcterms:created xsi:type="dcterms:W3CDTF">2012-07-12T04:25:00Z</dcterms:created>
  <dcterms:modified xsi:type="dcterms:W3CDTF">2012-07-20T20:04:00Z</dcterms:modified>
</cp:coreProperties>
</file>